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967" w:rsidRDefault="00974967">
      <w:pPr>
        <w:pStyle w:val="ConsPlusTitlePage"/>
      </w:pPr>
      <w:r>
        <w:t xml:space="preserve">Документ предоставлен </w:t>
      </w:r>
      <w:hyperlink r:id="rId5">
        <w:r>
          <w:rPr>
            <w:color w:val="0000FF"/>
          </w:rPr>
          <w:t>КонсультантПлюс</w:t>
        </w:r>
      </w:hyperlink>
      <w:r>
        <w:br/>
      </w:r>
    </w:p>
    <w:p w:rsidR="00974967" w:rsidRDefault="00974967">
      <w:pPr>
        <w:pStyle w:val="ConsPlusNormal"/>
        <w:jc w:val="both"/>
        <w:outlineLvl w:val="0"/>
      </w:pPr>
    </w:p>
    <w:p w:rsidR="00974967" w:rsidRDefault="00974967">
      <w:pPr>
        <w:pStyle w:val="ConsPlusTitle"/>
        <w:jc w:val="center"/>
        <w:outlineLvl w:val="0"/>
      </w:pPr>
      <w:r>
        <w:t>ПРАВИТЕЛЬСТВО РОССИЙСКОЙ ФЕДЕРАЦИИ</w:t>
      </w:r>
    </w:p>
    <w:p w:rsidR="00974967" w:rsidRDefault="00974967">
      <w:pPr>
        <w:pStyle w:val="ConsPlusTitle"/>
        <w:jc w:val="both"/>
      </w:pPr>
    </w:p>
    <w:p w:rsidR="00974967" w:rsidRDefault="00974967">
      <w:pPr>
        <w:pStyle w:val="ConsPlusTitle"/>
        <w:jc w:val="center"/>
      </w:pPr>
      <w:r>
        <w:t>ПОСТАНОВЛЕНИЕ</w:t>
      </w:r>
      <w:bookmarkStart w:id="0" w:name="_GoBack"/>
      <w:bookmarkEnd w:id="0"/>
    </w:p>
    <w:p w:rsidR="00974967" w:rsidRDefault="00974967">
      <w:pPr>
        <w:pStyle w:val="ConsPlusTitle"/>
        <w:jc w:val="center"/>
      </w:pPr>
      <w:r>
        <w:t>от 3 декабря 2020 г. N 2014</w:t>
      </w:r>
    </w:p>
    <w:p w:rsidR="00974967" w:rsidRDefault="00974967">
      <w:pPr>
        <w:pStyle w:val="ConsPlusTitle"/>
        <w:jc w:val="both"/>
      </w:pPr>
    </w:p>
    <w:p w:rsidR="00974967" w:rsidRDefault="00974967">
      <w:pPr>
        <w:pStyle w:val="ConsPlusTitle"/>
        <w:jc w:val="center"/>
      </w:pPr>
      <w:r>
        <w:t>О МИНИМАЛЬНОЙ ОБЯЗАТЕЛЬНОЙ ДОЛЕ</w:t>
      </w:r>
    </w:p>
    <w:p w:rsidR="00974967" w:rsidRDefault="00974967">
      <w:pPr>
        <w:pStyle w:val="ConsPlusTitle"/>
        <w:jc w:val="center"/>
      </w:pPr>
      <w:r>
        <w:t xml:space="preserve">ЗАКУПОК РОССИЙСКИХ ТОВАРОВ И ЕЕ </w:t>
      </w:r>
      <w:proofErr w:type="gramStart"/>
      <w:r>
        <w:t>ДОСТИЖЕНИИ</w:t>
      </w:r>
      <w:proofErr w:type="gramEnd"/>
      <w:r>
        <w:t xml:space="preserve"> ЗАКАЗЧИКОМ</w:t>
      </w:r>
    </w:p>
    <w:p w:rsidR="00974967" w:rsidRDefault="009749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749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74967" w:rsidRDefault="009749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74967" w:rsidRDefault="009749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74967" w:rsidRDefault="00974967">
            <w:pPr>
              <w:pStyle w:val="ConsPlusNormal"/>
              <w:jc w:val="center"/>
            </w:pPr>
            <w:r>
              <w:rPr>
                <w:color w:val="392C69"/>
              </w:rPr>
              <w:t>Список изменяющих документов</w:t>
            </w:r>
          </w:p>
          <w:p w:rsidR="00974967" w:rsidRDefault="00974967">
            <w:pPr>
              <w:pStyle w:val="ConsPlusNormal"/>
              <w:jc w:val="center"/>
            </w:pPr>
            <w:proofErr w:type="gramStart"/>
            <w:r>
              <w:rPr>
                <w:color w:val="392C69"/>
              </w:rPr>
              <w:t xml:space="preserve">(в ред. Постановлений Правительства РФ от 24.06.2021 </w:t>
            </w:r>
            <w:hyperlink r:id="rId6">
              <w:r>
                <w:rPr>
                  <w:color w:val="0000FF"/>
                </w:rPr>
                <w:t>N 983</w:t>
              </w:r>
            </w:hyperlink>
            <w:r>
              <w:rPr>
                <w:color w:val="392C69"/>
              </w:rPr>
              <w:t>,</w:t>
            </w:r>
            <w:proofErr w:type="gramEnd"/>
          </w:p>
          <w:p w:rsidR="00974967" w:rsidRDefault="00974967">
            <w:pPr>
              <w:pStyle w:val="ConsPlusNormal"/>
              <w:jc w:val="center"/>
            </w:pPr>
            <w:r>
              <w:rPr>
                <w:color w:val="392C69"/>
              </w:rPr>
              <w:t xml:space="preserve">от 21.12.2021 </w:t>
            </w:r>
            <w:hyperlink r:id="rId7">
              <w:r>
                <w:rPr>
                  <w:color w:val="0000FF"/>
                </w:rPr>
                <w:t>N 2376</w:t>
              </w:r>
            </w:hyperlink>
            <w:r>
              <w:rPr>
                <w:color w:val="392C69"/>
              </w:rPr>
              <w:t xml:space="preserve">, от 17.02.2022 </w:t>
            </w:r>
            <w:hyperlink r:id="rId8">
              <w:r>
                <w:rPr>
                  <w:color w:val="0000FF"/>
                </w:rPr>
                <w:t>N 201</w:t>
              </w:r>
            </w:hyperlink>
            <w:r>
              <w:rPr>
                <w:color w:val="392C69"/>
              </w:rPr>
              <w:t xml:space="preserve">, от 16.05.2022 </w:t>
            </w:r>
            <w:hyperlink r:id="rId9">
              <w:r>
                <w:rPr>
                  <w:color w:val="0000FF"/>
                </w:rPr>
                <w:t>N 883</w:t>
              </w:r>
            </w:hyperlink>
            <w:r>
              <w:rPr>
                <w:color w:val="392C69"/>
              </w:rPr>
              <w:t>,</w:t>
            </w:r>
          </w:p>
          <w:p w:rsidR="00974967" w:rsidRDefault="00974967">
            <w:pPr>
              <w:pStyle w:val="ConsPlusNormal"/>
              <w:jc w:val="center"/>
            </w:pPr>
            <w:r>
              <w:rPr>
                <w:color w:val="392C69"/>
              </w:rPr>
              <w:t xml:space="preserve">от 31.10.2022 </w:t>
            </w:r>
            <w:hyperlink r:id="rId10">
              <w:r>
                <w:rPr>
                  <w:color w:val="0000FF"/>
                </w:rPr>
                <w:t>N 1946</w:t>
              </w:r>
            </w:hyperlink>
            <w:r>
              <w:rPr>
                <w:color w:val="392C69"/>
              </w:rPr>
              <w:t xml:space="preserve">, от 28.02.2023 </w:t>
            </w:r>
            <w:hyperlink r:id="rId11">
              <w:r>
                <w:rPr>
                  <w:color w:val="0000FF"/>
                </w:rPr>
                <w:t>N 318</w:t>
              </w:r>
            </w:hyperlink>
            <w:r>
              <w:rPr>
                <w:color w:val="392C69"/>
              </w:rPr>
              <w:t xml:space="preserve">, от 27.03.2023 </w:t>
            </w:r>
            <w:hyperlink r:id="rId12">
              <w:r>
                <w:rPr>
                  <w:color w:val="0000FF"/>
                </w:rPr>
                <w:t>N 486</w:t>
              </w:r>
            </w:hyperlink>
            <w:r>
              <w:rPr>
                <w:color w:val="392C69"/>
              </w:rPr>
              <w:t>,</w:t>
            </w:r>
          </w:p>
          <w:p w:rsidR="00974967" w:rsidRDefault="00974967">
            <w:pPr>
              <w:pStyle w:val="ConsPlusNormal"/>
              <w:jc w:val="center"/>
            </w:pPr>
            <w:r>
              <w:rPr>
                <w:color w:val="392C69"/>
              </w:rPr>
              <w:t xml:space="preserve">от 02.09.2023 </w:t>
            </w:r>
            <w:hyperlink r:id="rId13">
              <w:r>
                <w:rPr>
                  <w:color w:val="0000FF"/>
                </w:rPr>
                <w:t>N 1443</w:t>
              </w:r>
            </w:hyperlink>
            <w:r>
              <w:rPr>
                <w:color w:val="392C69"/>
              </w:rPr>
              <w:t xml:space="preserve">, от 16.09.2023 </w:t>
            </w:r>
            <w:hyperlink r:id="rId14">
              <w:r>
                <w:rPr>
                  <w:color w:val="0000FF"/>
                </w:rPr>
                <w:t>N 1512</w:t>
              </w:r>
            </w:hyperlink>
            <w:r>
              <w:rPr>
                <w:color w:val="392C69"/>
              </w:rPr>
              <w:t xml:space="preserve">, от 09.12.2023 </w:t>
            </w:r>
            <w:hyperlink r:id="rId15">
              <w:r>
                <w:rPr>
                  <w:color w:val="0000FF"/>
                </w:rPr>
                <w:t>N 2094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74967" w:rsidRDefault="00974967">
            <w:pPr>
              <w:pStyle w:val="ConsPlusNormal"/>
            </w:pPr>
          </w:p>
        </w:tc>
      </w:tr>
    </w:tbl>
    <w:p w:rsidR="00974967" w:rsidRDefault="00974967">
      <w:pPr>
        <w:pStyle w:val="ConsPlusNormal"/>
        <w:jc w:val="both"/>
      </w:pPr>
    </w:p>
    <w:p w:rsidR="00974967" w:rsidRDefault="00974967">
      <w:pPr>
        <w:pStyle w:val="ConsPlusNormal"/>
        <w:ind w:firstLine="540"/>
        <w:jc w:val="both"/>
      </w:pPr>
      <w:r>
        <w:t xml:space="preserve">В соответствии с </w:t>
      </w:r>
      <w:hyperlink r:id="rId16">
        <w:r>
          <w:rPr>
            <w:color w:val="0000FF"/>
          </w:rPr>
          <w:t>частью 3 статьи 14</w:t>
        </w:r>
      </w:hyperlink>
      <w:r>
        <w:t xml:space="preserve">, </w:t>
      </w:r>
      <w:hyperlink r:id="rId17">
        <w:r>
          <w:rPr>
            <w:color w:val="0000FF"/>
          </w:rPr>
          <w:t>частью 25 статьи 22</w:t>
        </w:r>
      </w:hyperlink>
      <w:r>
        <w:t xml:space="preserve">, </w:t>
      </w:r>
      <w:hyperlink r:id="rId18">
        <w:r>
          <w:rPr>
            <w:color w:val="0000FF"/>
          </w:rPr>
          <w:t>частями 4</w:t>
        </w:r>
      </w:hyperlink>
      <w:r>
        <w:t xml:space="preserve"> - </w:t>
      </w:r>
      <w:hyperlink r:id="rId19">
        <w:r>
          <w:rPr>
            <w:color w:val="0000FF"/>
          </w:rPr>
          <w:t>6 статьи 30.1</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974967" w:rsidRDefault="00974967">
      <w:pPr>
        <w:pStyle w:val="ConsPlusNormal"/>
        <w:spacing w:before="220"/>
        <w:ind w:firstLine="540"/>
        <w:jc w:val="both"/>
      </w:pPr>
      <w:r>
        <w:t xml:space="preserve">1. </w:t>
      </w:r>
      <w:proofErr w:type="gramStart"/>
      <w:r>
        <w:t xml:space="preserve">Установить согласно </w:t>
      </w:r>
      <w:hyperlink w:anchor="P45">
        <w:r>
          <w:rPr>
            <w:color w:val="0000FF"/>
          </w:rPr>
          <w:t>приложению</w:t>
        </w:r>
      </w:hyperlink>
      <w:r>
        <w:t xml:space="preserve"> минимальную обязательную долю закупок российских товаров (в том числе товаров, поставляемых при выполнении закупаемых работ, оказании закупаемых услуг) отдельных видов, при осуществлении закупок которых установлены ограничения допуска товаров, происходящих из иностранных государств (далее - минимальная доля закупок), определенную в процентном отношении к объему закупок товаров (в том числе товаров, поставляемых при выполнении закупаемых работ, оказании закупаемых услуг) соответствующего</w:t>
      </w:r>
      <w:proofErr w:type="gramEnd"/>
      <w:r>
        <w:t xml:space="preserve"> вида, </w:t>
      </w:r>
      <w:proofErr w:type="gramStart"/>
      <w:r>
        <w:t>осуществленных</w:t>
      </w:r>
      <w:proofErr w:type="gramEnd"/>
      <w:r>
        <w:t xml:space="preserve"> заказчиком в отчетном году.</w:t>
      </w:r>
    </w:p>
    <w:p w:rsidR="00974967" w:rsidRDefault="00974967">
      <w:pPr>
        <w:pStyle w:val="ConsPlusNormal"/>
        <w:spacing w:before="220"/>
        <w:ind w:firstLine="540"/>
        <w:jc w:val="both"/>
      </w:pPr>
      <w:r>
        <w:t>2. Установить, что для цели достижения минимальной доли закупок заказчиком учитываются товары, происходящие из государств - членов Евразийского экономического союза.</w:t>
      </w:r>
    </w:p>
    <w:p w:rsidR="00974967" w:rsidRDefault="00974967">
      <w:pPr>
        <w:pStyle w:val="ConsPlusNormal"/>
        <w:jc w:val="both"/>
      </w:pPr>
      <w:r>
        <w:t>(</w:t>
      </w:r>
      <w:proofErr w:type="gramStart"/>
      <w:r>
        <w:t>в</w:t>
      </w:r>
      <w:proofErr w:type="gramEnd"/>
      <w:r>
        <w:t xml:space="preserve"> ред. Постановлений Правительства РФ от 16.05.2022 </w:t>
      </w:r>
      <w:hyperlink r:id="rId20">
        <w:r>
          <w:rPr>
            <w:color w:val="0000FF"/>
          </w:rPr>
          <w:t>N 883</w:t>
        </w:r>
      </w:hyperlink>
      <w:r>
        <w:t xml:space="preserve">, от 28.02.2023 </w:t>
      </w:r>
      <w:hyperlink r:id="rId21">
        <w:r>
          <w:rPr>
            <w:color w:val="0000FF"/>
          </w:rPr>
          <w:t>N 318</w:t>
        </w:r>
      </w:hyperlink>
      <w:r>
        <w:t>)</w:t>
      </w:r>
    </w:p>
    <w:p w:rsidR="00974967" w:rsidRDefault="00974967">
      <w:pPr>
        <w:pStyle w:val="ConsPlusNormal"/>
        <w:spacing w:before="220"/>
        <w:ind w:firstLine="540"/>
        <w:jc w:val="both"/>
      </w:pPr>
      <w:r>
        <w:t xml:space="preserve">Абзац утратил силу. - </w:t>
      </w:r>
      <w:hyperlink r:id="rId22">
        <w:r>
          <w:rPr>
            <w:color w:val="0000FF"/>
          </w:rPr>
          <w:t>Постановление</w:t>
        </w:r>
      </w:hyperlink>
      <w:r>
        <w:t xml:space="preserve"> Правительства РФ от 28.02.2023 N 318.</w:t>
      </w:r>
    </w:p>
    <w:p w:rsidR="00974967" w:rsidRDefault="00974967">
      <w:pPr>
        <w:pStyle w:val="ConsPlusNormal"/>
        <w:jc w:val="both"/>
      </w:pPr>
      <w:r>
        <w:t xml:space="preserve">(п. 2 в ред. </w:t>
      </w:r>
      <w:hyperlink r:id="rId23">
        <w:r>
          <w:rPr>
            <w:color w:val="0000FF"/>
          </w:rPr>
          <w:t>Постановления</w:t>
        </w:r>
      </w:hyperlink>
      <w:r>
        <w:t xml:space="preserve"> Правительства РФ от 17.02.2022 N 201)</w:t>
      </w:r>
    </w:p>
    <w:p w:rsidR="00974967" w:rsidRDefault="00974967">
      <w:pPr>
        <w:pStyle w:val="ConsPlusNormal"/>
        <w:spacing w:before="220"/>
        <w:ind w:firstLine="540"/>
        <w:jc w:val="both"/>
      </w:pPr>
      <w:r>
        <w:t>3. Установить следующие особенности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(в том числе товаров, поставляемых при выполнении закупаемых работ, оказании закупаемых услуг) для цели достижения минимальной доли закупок:</w:t>
      </w:r>
    </w:p>
    <w:p w:rsidR="00974967" w:rsidRDefault="00974967">
      <w:pPr>
        <w:pStyle w:val="ConsPlusNormal"/>
        <w:spacing w:before="220"/>
        <w:ind w:firstLine="540"/>
        <w:jc w:val="both"/>
      </w:pPr>
      <w:proofErr w:type="gramStart"/>
      <w:r>
        <w:t xml:space="preserve">при определении идентичности и однородности товаров в соответствии с </w:t>
      </w:r>
      <w:hyperlink r:id="rId24">
        <w:r>
          <w:rPr>
            <w:color w:val="0000FF"/>
          </w:rPr>
          <w:t>частями 13</w:t>
        </w:r>
      </w:hyperlink>
      <w:r>
        <w:t xml:space="preserve"> и </w:t>
      </w:r>
      <w:hyperlink r:id="rId25">
        <w:r>
          <w:rPr>
            <w:color w:val="0000FF"/>
          </w:rPr>
          <w:t>14 статьи 22</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заказчик учитывает исключительно товары, происходящие из государств - членов Евразийского экономического союза (в том числе включенные в реестр промышленной продукции, произведенной на территории Российской Федерации, предусмотренный </w:t>
      </w:r>
      <w:hyperlink r:id="rId26">
        <w:r>
          <w:rPr>
            <w:color w:val="0000FF"/>
          </w:rPr>
          <w:t>постановлением</w:t>
        </w:r>
      </w:hyperlink>
      <w:r>
        <w:t xml:space="preserve"> Правительства Российской</w:t>
      </w:r>
      <w:proofErr w:type="gramEnd"/>
      <w:r>
        <w:t xml:space="preserve"> </w:t>
      </w:r>
      <w:proofErr w:type="gramStart"/>
      <w:r>
        <w:t xml:space="preserve">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евразийский </w:t>
      </w:r>
      <w:r>
        <w:lastRenderedPageBreak/>
        <w:t>реестр промышленных товаров государств - членов Евразийского</w:t>
      </w:r>
      <w:proofErr w:type="gramEnd"/>
      <w:r>
        <w:t xml:space="preserve"> </w:t>
      </w:r>
      <w:proofErr w:type="gramStart"/>
      <w:r>
        <w:t xml:space="preserve">экономического союза, порядок формирования и ведения которого устанавливается правом Евразийского экономического союза, единый реестр российской радиоэлектронной продукции, предусмотренный </w:t>
      </w:r>
      <w:hyperlink r:id="rId27">
        <w:r>
          <w:rPr>
            <w:color w:val="0000FF"/>
          </w:rPr>
          <w:t>постановлением</w:t>
        </w:r>
      </w:hyperlink>
      <w: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w:t>
      </w:r>
      <w:proofErr w:type="gramEnd"/>
      <w:r>
        <w:t xml:space="preserve"> </w:t>
      </w:r>
      <w:proofErr w:type="gramStart"/>
      <w:r>
        <w:t>16 сентября 2016 г. N 925 и признании утратившими силу некоторых актов Правительства Российской Федерации"), а также включенные в каталог товаров, работ, услуг для обеспечения государственных и муниципальных нужд функциональные, технические, качественные и эксплуатационные характеристики (при наличии) соответствующих товаров;</w:t>
      </w:r>
      <w:proofErr w:type="gramEnd"/>
    </w:p>
    <w:p w:rsidR="00974967" w:rsidRDefault="00974967">
      <w:pPr>
        <w:pStyle w:val="ConsPlusNormal"/>
        <w:jc w:val="both"/>
      </w:pPr>
      <w:r>
        <w:t xml:space="preserve">(в ред. </w:t>
      </w:r>
      <w:hyperlink r:id="rId28">
        <w:r>
          <w:rPr>
            <w:color w:val="0000FF"/>
          </w:rPr>
          <w:t>Постановления</w:t>
        </w:r>
      </w:hyperlink>
      <w:r>
        <w:t xml:space="preserve"> Правительства РФ от 28.02.2023 N 318)</w:t>
      </w:r>
    </w:p>
    <w:p w:rsidR="00974967" w:rsidRDefault="00974967">
      <w:pPr>
        <w:pStyle w:val="ConsPlusNormal"/>
        <w:spacing w:before="220"/>
        <w:ind w:firstLine="540"/>
        <w:jc w:val="both"/>
      </w:pPr>
      <w:proofErr w:type="gramStart"/>
      <w:r>
        <w:t xml:space="preserve">при применении метода сопоставимых рыночных цен (анализа рынка) заказчик направляет предусмотренный </w:t>
      </w:r>
      <w:hyperlink r:id="rId29">
        <w:r>
          <w:rPr>
            <w:color w:val="0000FF"/>
          </w:rPr>
          <w:t>частью 5 статьи 22</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запрос информации о цене товара субъектам деятельности в сфере промышленности, информация о которых включена в государственную информационную систему промышленности.</w:t>
      </w:r>
      <w:proofErr w:type="gramEnd"/>
      <w:r>
        <w:t xml:space="preserve"> При наличии в такой системе информации о менее чем трех субъектах заказчик направляет запрос об </w:t>
      </w:r>
      <w:proofErr w:type="gramStart"/>
      <w:r>
        <w:t>информации</w:t>
      </w:r>
      <w:proofErr w:type="gramEnd"/>
      <w:r>
        <w:t xml:space="preserve"> о цене товара также поставщикам, которые осуществляют поставки происходящих из государств - членов Евразийского экономического союза товаров, идентичных товарам, планируемым к закупкам (при их отсутствии - однородных товаров), и информация о которых и о поставленных ими товарах содержится на официальном сайте единой информационной системы в сфере закупок в информационно-телекоммуникационной сети "Интернет" в реестре контрактов, заключенных заказчиками в соответствии с Федеральным </w:t>
      </w:r>
      <w:hyperlink r:id="rId30">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w:t>
      </w:r>
    </w:p>
    <w:p w:rsidR="00974967" w:rsidRDefault="00974967">
      <w:pPr>
        <w:pStyle w:val="ConsPlusNormal"/>
        <w:jc w:val="both"/>
      </w:pPr>
      <w:r>
        <w:t xml:space="preserve">(в ред. </w:t>
      </w:r>
      <w:hyperlink r:id="rId31">
        <w:r>
          <w:rPr>
            <w:color w:val="0000FF"/>
          </w:rPr>
          <w:t>Постановления</w:t>
        </w:r>
      </w:hyperlink>
      <w:r>
        <w:t xml:space="preserve"> Правительства РФ от 21.12.2021 N 2376)</w:t>
      </w:r>
    </w:p>
    <w:p w:rsidR="00974967" w:rsidRDefault="00974967">
      <w:pPr>
        <w:pStyle w:val="ConsPlusNormal"/>
        <w:spacing w:before="220"/>
        <w:ind w:firstLine="540"/>
        <w:jc w:val="both"/>
      </w:pPr>
      <w:r>
        <w:t>4. Утвердить прилагаемые:</w:t>
      </w:r>
    </w:p>
    <w:p w:rsidR="00974967" w:rsidRDefault="00974967">
      <w:pPr>
        <w:pStyle w:val="ConsPlusNormal"/>
        <w:spacing w:before="220"/>
        <w:ind w:firstLine="540"/>
        <w:jc w:val="both"/>
      </w:pPr>
      <w:hyperlink w:anchor="P1022">
        <w:proofErr w:type="gramStart"/>
        <w:r>
          <w:rPr>
            <w:color w:val="0000FF"/>
          </w:rPr>
          <w:t>Положение</w:t>
        </w:r>
      </w:hyperlink>
      <w:r>
        <w:t xml:space="preserve"> о требованиях к содержанию и форме отчета об объеме закупок российских товаров, в том числе товаров, поставляемых при выполнении закупаемых работ, оказании закупаемых услуг, осуществленных в целях достижения заказчиком минимальной обязательной доли закупок, о требованиях к содержанию обоснования невозможности достижения заказчиком минимальной обязательной доли закупок российских товаров (в том числе товаров, поставляемых при выполнении закупаемых работ, оказании закупаемых услуг</w:t>
      </w:r>
      <w:proofErr w:type="gramEnd"/>
      <w:r>
        <w:t>) отдельных видов, при осуществлении закупок которых установлены ограничения допуска товаров, происходящих из иностранных государств, о порядке подготовки и размещения в единой информационной системе в сфере закупок таких отчета и обоснования;</w:t>
      </w:r>
    </w:p>
    <w:p w:rsidR="00974967" w:rsidRDefault="00974967">
      <w:pPr>
        <w:pStyle w:val="ConsPlusNormal"/>
        <w:spacing w:before="220"/>
        <w:ind w:firstLine="540"/>
        <w:jc w:val="both"/>
      </w:pPr>
      <w:hyperlink w:anchor="P1262">
        <w:r>
          <w:rPr>
            <w:color w:val="0000FF"/>
          </w:rPr>
          <w:t>Положение</w:t>
        </w:r>
      </w:hyperlink>
      <w:r>
        <w:t xml:space="preserve"> о порядке, критериях и последствии проведения оценки выполнения заказчиком обязанности достижения минимальной обязательной доли закупок российских товаров (в том числе товаров, поставляемых при выполнении закупаемых работ, оказании закупаемых услуг) отдельных видов, при осуществлении закупок которых установлены ограничения допуска товаров, происходящих из иностранных государств.</w:t>
      </w:r>
    </w:p>
    <w:p w:rsidR="00974967" w:rsidRDefault="00974967">
      <w:pPr>
        <w:pStyle w:val="ConsPlusNormal"/>
        <w:spacing w:before="220"/>
        <w:ind w:firstLine="540"/>
        <w:jc w:val="both"/>
      </w:pPr>
      <w:bookmarkStart w:id="1" w:name="P28"/>
      <w:bookmarkEnd w:id="1"/>
      <w:r>
        <w:t>5. Определить Министерство промышленности и торговли Российской Федерации федеральным органом исполнительной власти, уполномоченным на осуществление оценки достижения заказчиком минимальной доли закупок.</w:t>
      </w:r>
    </w:p>
    <w:p w:rsidR="00974967" w:rsidRDefault="00974967">
      <w:pPr>
        <w:pStyle w:val="ConsPlusNormal"/>
        <w:spacing w:before="220"/>
        <w:ind w:firstLine="540"/>
        <w:jc w:val="both"/>
      </w:pPr>
      <w:r>
        <w:t xml:space="preserve">6. Настоящее постановление вступает в силу с 1 января 2021 г. и применяется к отношениям, связанным с осуществлением закупок товаров, работ, услуг для обеспечения государственных и муниципальных нужд, </w:t>
      </w:r>
      <w:proofErr w:type="gramStart"/>
      <w:r>
        <w:t>извещения</w:t>
      </w:r>
      <w:proofErr w:type="gramEnd"/>
      <w:r>
        <w:t xml:space="preserve"> об осуществлении которых размещены в единой информационной системе в сфере закупок, приглашения принять участие в которых направлены, контракты по результатам которых заключены после дня вступления в силу настоящего </w:t>
      </w:r>
      <w:r>
        <w:lastRenderedPageBreak/>
        <w:t>постановления.</w:t>
      </w:r>
    </w:p>
    <w:p w:rsidR="00974967" w:rsidRDefault="00974967">
      <w:pPr>
        <w:pStyle w:val="ConsPlusNormal"/>
        <w:spacing w:before="220"/>
        <w:ind w:firstLine="540"/>
        <w:jc w:val="both"/>
      </w:pPr>
      <w:r>
        <w:t>7. Положения настоящего постановления о подготовке отчета об объеме закупок российских товаров, осуществленных для достижения заказчиком минимальной доли закупок, обоснования невозможности достижения заказчиком минимальной доли закупок применяются заказчиками при подготовке таких отчета и обоснования с 1 января 2022 г.</w:t>
      </w:r>
    </w:p>
    <w:p w:rsidR="00974967" w:rsidRDefault="00974967">
      <w:pPr>
        <w:pStyle w:val="ConsPlusNormal"/>
        <w:jc w:val="both"/>
      </w:pPr>
    </w:p>
    <w:p w:rsidR="00974967" w:rsidRDefault="00974967">
      <w:pPr>
        <w:pStyle w:val="ConsPlusNormal"/>
        <w:jc w:val="right"/>
      </w:pPr>
      <w:r>
        <w:t>Председатель Правительства</w:t>
      </w:r>
    </w:p>
    <w:p w:rsidR="00974967" w:rsidRDefault="00974967">
      <w:pPr>
        <w:pStyle w:val="ConsPlusNormal"/>
        <w:jc w:val="right"/>
      </w:pPr>
      <w:r>
        <w:t>Российской Федерации</w:t>
      </w:r>
    </w:p>
    <w:p w:rsidR="00974967" w:rsidRDefault="00974967">
      <w:pPr>
        <w:pStyle w:val="ConsPlusNormal"/>
        <w:jc w:val="right"/>
      </w:pPr>
      <w:r>
        <w:t>М.МИШУСТИН</w:t>
      </w: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right"/>
        <w:outlineLvl w:val="0"/>
      </w:pPr>
      <w:r>
        <w:t>Приложение</w:t>
      </w:r>
    </w:p>
    <w:p w:rsidR="00974967" w:rsidRDefault="00974967">
      <w:pPr>
        <w:pStyle w:val="ConsPlusNormal"/>
        <w:jc w:val="right"/>
      </w:pPr>
      <w:r>
        <w:t>к постановлению Правительства</w:t>
      </w:r>
    </w:p>
    <w:p w:rsidR="00974967" w:rsidRDefault="00974967">
      <w:pPr>
        <w:pStyle w:val="ConsPlusNormal"/>
        <w:jc w:val="right"/>
      </w:pPr>
      <w:r>
        <w:t>Российской Федерации</w:t>
      </w:r>
    </w:p>
    <w:p w:rsidR="00974967" w:rsidRDefault="00974967">
      <w:pPr>
        <w:pStyle w:val="ConsPlusNormal"/>
        <w:jc w:val="right"/>
      </w:pPr>
      <w:r>
        <w:t>от 3 декабря 2020 г. N 2014</w:t>
      </w:r>
    </w:p>
    <w:p w:rsidR="00974967" w:rsidRDefault="00974967">
      <w:pPr>
        <w:pStyle w:val="ConsPlusNormal"/>
        <w:jc w:val="both"/>
      </w:pPr>
    </w:p>
    <w:p w:rsidR="00974967" w:rsidRDefault="00974967">
      <w:pPr>
        <w:pStyle w:val="ConsPlusTitle"/>
        <w:jc w:val="center"/>
      </w:pPr>
      <w:bookmarkStart w:id="2" w:name="P45"/>
      <w:bookmarkEnd w:id="2"/>
      <w:r>
        <w:t>МИНИМАЛЬНАЯ ОБЯЗАТЕЛЬНАЯ ДОЛЯ</w:t>
      </w:r>
    </w:p>
    <w:p w:rsidR="00974967" w:rsidRDefault="00974967">
      <w:pPr>
        <w:pStyle w:val="ConsPlusTitle"/>
        <w:jc w:val="center"/>
      </w:pPr>
      <w:proofErr w:type="gramStart"/>
      <w:r>
        <w:t>ЗАКУПОК РОССИЙСКИХ ТОВАРОВ (В ТОМ ЧИСЛЕ ТОВАРОВ,</w:t>
      </w:r>
      <w:proofErr w:type="gramEnd"/>
    </w:p>
    <w:p w:rsidR="00974967" w:rsidRDefault="00974967">
      <w:pPr>
        <w:pStyle w:val="ConsPlusTitle"/>
        <w:jc w:val="center"/>
      </w:pPr>
      <w:r>
        <w:t>ПОСТАВЛЯЕМЫХ ПРИ ВЫПОЛНЕНИИ ЗАКУПАЕМЫХ РАБОТ, ОКАЗАНИИ</w:t>
      </w:r>
    </w:p>
    <w:p w:rsidR="00974967" w:rsidRDefault="00974967">
      <w:pPr>
        <w:pStyle w:val="ConsPlusTitle"/>
        <w:jc w:val="center"/>
      </w:pPr>
      <w:proofErr w:type="gramStart"/>
      <w:r>
        <w:t>ЗАКУПАЕМЫХ УСЛУГ) ОТДЕЛЬНЫХ ВИДОВ, ПРИ ОСУЩЕСТВЛЕНИИ</w:t>
      </w:r>
      <w:proofErr w:type="gramEnd"/>
    </w:p>
    <w:p w:rsidR="00974967" w:rsidRDefault="00974967">
      <w:pPr>
        <w:pStyle w:val="ConsPlusTitle"/>
        <w:jc w:val="center"/>
      </w:pPr>
      <w:proofErr w:type="gramStart"/>
      <w:r>
        <w:t>ЗАКУПОК</w:t>
      </w:r>
      <w:proofErr w:type="gramEnd"/>
      <w:r>
        <w:t xml:space="preserve"> КОТОРЫХ УСТАНОВЛЕНЫ ОГРАНИЧЕНИЯ ДОПУСКА</w:t>
      </w:r>
    </w:p>
    <w:p w:rsidR="00974967" w:rsidRDefault="00974967">
      <w:pPr>
        <w:pStyle w:val="ConsPlusTitle"/>
        <w:jc w:val="center"/>
      </w:pPr>
      <w:r>
        <w:t>ТОВАРОВ, ПРОИСХОДЯЩИХ ИЗ ИНОСТРАННЫХ ГОСУДАРСТВ</w:t>
      </w:r>
    </w:p>
    <w:p w:rsidR="00974967" w:rsidRDefault="009749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749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74967" w:rsidRDefault="009749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74967" w:rsidRDefault="009749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74967" w:rsidRDefault="00974967">
            <w:pPr>
              <w:pStyle w:val="ConsPlusNormal"/>
              <w:jc w:val="center"/>
            </w:pPr>
            <w:r>
              <w:rPr>
                <w:color w:val="392C69"/>
              </w:rPr>
              <w:t>Список изменяющих документов</w:t>
            </w:r>
          </w:p>
          <w:p w:rsidR="00974967" w:rsidRDefault="00974967">
            <w:pPr>
              <w:pStyle w:val="ConsPlusNormal"/>
              <w:jc w:val="center"/>
            </w:pPr>
            <w:proofErr w:type="gramStart"/>
            <w:r>
              <w:rPr>
                <w:color w:val="392C69"/>
              </w:rPr>
              <w:t xml:space="preserve">(в ред. Постановлений Правительства РФ от 24.06.2021 </w:t>
            </w:r>
            <w:hyperlink r:id="rId32">
              <w:r>
                <w:rPr>
                  <w:color w:val="0000FF"/>
                </w:rPr>
                <w:t>N 983</w:t>
              </w:r>
            </w:hyperlink>
            <w:r>
              <w:rPr>
                <w:color w:val="392C69"/>
              </w:rPr>
              <w:t>,</w:t>
            </w:r>
            <w:proofErr w:type="gramEnd"/>
          </w:p>
          <w:p w:rsidR="00974967" w:rsidRDefault="00974967">
            <w:pPr>
              <w:pStyle w:val="ConsPlusNormal"/>
              <w:jc w:val="center"/>
            </w:pPr>
            <w:r>
              <w:rPr>
                <w:color w:val="392C69"/>
              </w:rPr>
              <w:t xml:space="preserve">от 21.12.2021 </w:t>
            </w:r>
            <w:hyperlink r:id="rId33">
              <w:r>
                <w:rPr>
                  <w:color w:val="0000FF"/>
                </w:rPr>
                <w:t>N 2376</w:t>
              </w:r>
            </w:hyperlink>
            <w:r>
              <w:rPr>
                <w:color w:val="392C69"/>
              </w:rPr>
              <w:t xml:space="preserve">, от 28.02.2023 </w:t>
            </w:r>
            <w:hyperlink r:id="rId34">
              <w:r>
                <w:rPr>
                  <w:color w:val="0000FF"/>
                </w:rPr>
                <w:t>N 318</w:t>
              </w:r>
            </w:hyperlink>
            <w:r>
              <w:rPr>
                <w:color w:val="392C69"/>
              </w:rPr>
              <w:t xml:space="preserve">, от 27.03.2023 </w:t>
            </w:r>
            <w:hyperlink r:id="rId35">
              <w:r>
                <w:rPr>
                  <w:color w:val="0000FF"/>
                </w:rPr>
                <w:t>N 486</w:t>
              </w:r>
            </w:hyperlink>
            <w:r>
              <w:rPr>
                <w:color w:val="392C69"/>
              </w:rPr>
              <w:t>,</w:t>
            </w:r>
          </w:p>
          <w:p w:rsidR="00974967" w:rsidRDefault="00974967">
            <w:pPr>
              <w:pStyle w:val="ConsPlusNormal"/>
              <w:jc w:val="center"/>
            </w:pPr>
            <w:r>
              <w:rPr>
                <w:color w:val="392C69"/>
              </w:rPr>
              <w:t xml:space="preserve">от 02.09.2023 </w:t>
            </w:r>
            <w:hyperlink r:id="rId36">
              <w:r>
                <w:rPr>
                  <w:color w:val="0000FF"/>
                </w:rPr>
                <w:t>N 1443</w:t>
              </w:r>
            </w:hyperlink>
            <w:r>
              <w:rPr>
                <w:color w:val="392C69"/>
              </w:rPr>
              <w:t xml:space="preserve">, от 16.09.2023 </w:t>
            </w:r>
            <w:hyperlink r:id="rId37">
              <w:r>
                <w:rPr>
                  <w:color w:val="0000FF"/>
                </w:rPr>
                <w:t>N 1512</w:t>
              </w:r>
            </w:hyperlink>
            <w:r>
              <w:rPr>
                <w:color w:val="392C69"/>
              </w:rPr>
              <w:t xml:space="preserve">, от 09.12.2023 </w:t>
            </w:r>
            <w:hyperlink r:id="rId38">
              <w:r>
                <w:rPr>
                  <w:color w:val="0000FF"/>
                </w:rPr>
                <w:t>N 2094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74967" w:rsidRDefault="00974967">
            <w:pPr>
              <w:pStyle w:val="ConsPlusNormal"/>
            </w:pPr>
          </w:p>
        </w:tc>
      </w:tr>
    </w:tbl>
    <w:p w:rsidR="00974967" w:rsidRDefault="0097496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1814"/>
        <w:gridCol w:w="3175"/>
        <w:gridCol w:w="1131"/>
        <w:gridCol w:w="1131"/>
        <w:gridCol w:w="1131"/>
      </w:tblGrid>
      <w:tr w:rsidR="00974967">
        <w:tc>
          <w:tcPr>
            <w:tcW w:w="680" w:type="dxa"/>
            <w:vMerge w:val="restart"/>
            <w:tcBorders>
              <w:top w:val="single" w:sz="4" w:space="0" w:color="auto"/>
              <w:left w:val="nil"/>
              <w:bottom w:val="single" w:sz="4" w:space="0" w:color="auto"/>
            </w:tcBorders>
          </w:tcPr>
          <w:p w:rsidR="00974967" w:rsidRDefault="00974967">
            <w:pPr>
              <w:pStyle w:val="ConsPlusNormal"/>
              <w:jc w:val="center"/>
            </w:pPr>
            <w:r>
              <w:t xml:space="preserve">N </w:t>
            </w:r>
            <w:proofErr w:type="gramStart"/>
            <w:r>
              <w:t>п</w:t>
            </w:r>
            <w:proofErr w:type="gramEnd"/>
            <w:r>
              <w:t>/п</w:t>
            </w:r>
          </w:p>
        </w:tc>
        <w:tc>
          <w:tcPr>
            <w:tcW w:w="1814" w:type="dxa"/>
            <w:vMerge w:val="restart"/>
            <w:tcBorders>
              <w:top w:val="single" w:sz="4" w:space="0" w:color="auto"/>
              <w:bottom w:val="single" w:sz="4" w:space="0" w:color="auto"/>
            </w:tcBorders>
          </w:tcPr>
          <w:p w:rsidR="00974967" w:rsidRDefault="00974967">
            <w:pPr>
              <w:pStyle w:val="ConsPlusNormal"/>
              <w:jc w:val="center"/>
            </w:pPr>
            <w:r>
              <w:t xml:space="preserve">Код товара по Общероссийскому </w:t>
            </w:r>
            <w:hyperlink r:id="rId39">
              <w:r>
                <w:rPr>
                  <w:color w:val="0000FF"/>
                </w:rPr>
                <w:t>классификатору</w:t>
              </w:r>
            </w:hyperlink>
            <w:r>
              <w:t xml:space="preserve"> продукции по видам экономической деятельности </w:t>
            </w:r>
            <w:proofErr w:type="gramStart"/>
            <w:r>
              <w:t>ОК</w:t>
            </w:r>
            <w:proofErr w:type="gramEnd"/>
            <w:r>
              <w:t xml:space="preserve"> 034-2014 (КПЕС 2008) (ОКПД2)</w:t>
            </w:r>
          </w:p>
        </w:tc>
        <w:tc>
          <w:tcPr>
            <w:tcW w:w="3175" w:type="dxa"/>
            <w:vMerge w:val="restart"/>
            <w:tcBorders>
              <w:top w:val="single" w:sz="4" w:space="0" w:color="auto"/>
              <w:bottom w:val="single" w:sz="4" w:space="0" w:color="auto"/>
            </w:tcBorders>
          </w:tcPr>
          <w:p w:rsidR="00974967" w:rsidRDefault="00974967">
            <w:pPr>
              <w:pStyle w:val="ConsPlusNormal"/>
              <w:jc w:val="center"/>
            </w:pPr>
            <w:r>
              <w:t>Наименование товара</w:t>
            </w:r>
          </w:p>
        </w:tc>
        <w:tc>
          <w:tcPr>
            <w:tcW w:w="3393" w:type="dxa"/>
            <w:gridSpan w:val="3"/>
            <w:tcBorders>
              <w:top w:val="single" w:sz="4" w:space="0" w:color="auto"/>
              <w:bottom w:val="single" w:sz="4" w:space="0" w:color="auto"/>
              <w:right w:val="nil"/>
            </w:tcBorders>
          </w:tcPr>
          <w:p w:rsidR="00974967" w:rsidRDefault="00974967">
            <w:pPr>
              <w:pStyle w:val="ConsPlusNormal"/>
              <w:jc w:val="center"/>
            </w:pPr>
            <w:r>
              <w:t>Размер минимальной обязательной доли закупок российских товаров, в том числе товаров, поставляемых при выполнении закупаемых работ, оказании закупаемых услуг, при осуществлении закупок которых установлены ограничения допуска товаров, происходящих из иностранных государств</w:t>
            </w:r>
            <w:proofErr w:type="gramStart"/>
            <w:r>
              <w:t xml:space="preserve"> (%)</w:t>
            </w:r>
            <w:proofErr w:type="gramEnd"/>
          </w:p>
        </w:tc>
      </w:tr>
      <w:tr w:rsidR="00974967">
        <w:tblPrEx>
          <w:tblBorders>
            <w:left w:val="single" w:sz="4" w:space="0" w:color="auto"/>
          </w:tblBorders>
        </w:tblPrEx>
        <w:tc>
          <w:tcPr>
            <w:tcW w:w="680" w:type="dxa"/>
            <w:vMerge/>
            <w:tcBorders>
              <w:top w:val="single" w:sz="4" w:space="0" w:color="auto"/>
              <w:left w:val="nil"/>
              <w:bottom w:val="single" w:sz="4" w:space="0" w:color="auto"/>
            </w:tcBorders>
          </w:tcPr>
          <w:p w:rsidR="00974967" w:rsidRDefault="00974967">
            <w:pPr>
              <w:pStyle w:val="ConsPlusNormal"/>
            </w:pPr>
          </w:p>
        </w:tc>
        <w:tc>
          <w:tcPr>
            <w:tcW w:w="1814" w:type="dxa"/>
            <w:vMerge/>
            <w:tcBorders>
              <w:top w:val="single" w:sz="4" w:space="0" w:color="auto"/>
              <w:bottom w:val="single" w:sz="4" w:space="0" w:color="auto"/>
            </w:tcBorders>
          </w:tcPr>
          <w:p w:rsidR="00974967" w:rsidRDefault="00974967">
            <w:pPr>
              <w:pStyle w:val="ConsPlusNormal"/>
            </w:pPr>
          </w:p>
        </w:tc>
        <w:tc>
          <w:tcPr>
            <w:tcW w:w="3175" w:type="dxa"/>
            <w:vMerge/>
            <w:tcBorders>
              <w:top w:val="single" w:sz="4" w:space="0" w:color="auto"/>
              <w:bottom w:val="single" w:sz="4" w:space="0" w:color="auto"/>
            </w:tcBorders>
          </w:tcPr>
          <w:p w:rsidR="00974967" w:rsidRDefault="00974967">
            <w:pPr>
              <w:pStyle w:val="ConsPlusNormal"/>
            </w:pPr>
          </w:p>
        </w:tc>
        <w:tc>
          <w:tcPr>
            <w:tcW w:w="1131" w:type="dxa"/>
            <w:tcBorders>
              <w:top w:val="single" w:sz="4" w:space="0" w:color="auto"/>
              <w:bottom w:val="single" w:sz="4" w:space="0" w:color="auto"/>
            </w:tcBorders>
          </w:tcPr>
          <w:p w:rsidR="00974967" w:rsidRDefault="00974967">
            <w:pPr>
              <w:pStyle w:val="ConsPlusNormal"/>
              <w:jc w:val="center"/>
            </w:pPr>
            <w:r>
              <w:t>2021 г.</w:t>
            </w:r>
          </w:p>
        </w:tc>
        <w:tc>
          <w:tcPr>
            <w:tcW w:w="1131" w:type="dxa"/>
            <w:tcBorders>
              <w:top w:val="single" w:sz="4" w:space="0" w:color="auto"/>
              <w:bottom w:val="single" w:sz="4" w:space="0" w:color="auto"/>
            </w:tcBorders>
          </w:tcPr>
          <w:p w:rsidR="00974967" w:rsidRDefault="00974967">
            <w:pPr>
              <w:pStyle w:val="ConsPlusNormal"/>
              <w:jc w:val="center"/>
            </w:pPr>
            <w:r>
              <w:t>2022 г.</w:t>
            </w:r>
          </w:p>
        </w:tc>
        <w:tc>
          <w:tcPr>
            <w:tcW w:w="1131" w:type="dxa"/>
            <w:tcBorders>
              <w:top w:val="single" w:sz="4" w:space="0" w:color="auto"/>
              <w:bottom w:val="single" w:sz="4" w:space="0" w:color="auto"/>
              <w:right w:val="nil"/>
            </w:tcBorders>
          </w:tcPr>
          <w:p w:rsidR="00974967" w:rsidRDefault="00974967">
            <w:pPr>
              <w:pStyle w:val="ConsPlusNormal"/>
              <w:jc w:val="center"/>
            </w:pPr>
            <w:r>
              <w:t>с 2023 года</w:t>
            </w:r>
          </w:p>
        </w:tc>
      </w:tr>
      <w:tr w:rsidR="00974967">
        <w:tblPrEx>
          <w:tblBorders>
            <w:insideH w:val="none" w:sz="0" w:space="0" w:color="auto"/>
            <w:insideV w:val="none" w:sz="0" w:space="0" w:color="auto"/>
          </w:tblBorders>
        </w:tblPrEx>
        <w:tc>
          <w:tcPr>
            <w:tcW w:w="680" w:type="dxa"/>
            <w:tcBorders>
              <w:top w:val="single" w:sz="4" w:space="0" w:color="auto"/>
              <w:left w:val="nil"/>
              <w:bottom w:val="nil"/>
              <w:right w:val="nil"/>
            </w:tcBorders>
          </w:tcPr>
          <w:p w:rsidR="00974967" w:rsidRDefault="00974967">
            <w:pPr>
              <w:pStyle w:val="ConsPlusNormal"/>
              <w:jc w:val="center"/>
            </w:pPr>
            <w:r>
              <w:t>1.</w:t>
            </w:r>
          </w:p>
        </w:tc>
        <w:tc>
          <w:tcPr>
            <w:tcW w:w="1814" w:type="dxa"/>
            <w:tcBorders>
              <w:top w:val="single" w:sz="4" w:space="0" w:color="auto"/>
              <w:left w:val="nil"/>
              <w:bottom w:val="nil"/>
              <w:right w:val="nil"/>
            </w:tcBorders>
          </w:tcPr>
          <w:p w:rsidR="00974967" w:rsidRDefault="00974967">
            <w:pPr>
              <w:pStyle w:val="ConsPlusNormal"/>
              <w:jc w:val="center"/>
            </w:pPr>
            <w:hyperlink r:id="rId40">
              <w:r>
                <w:rPr>
                  <w:color w:val="0000FF"/>
                </w:rPr>
                <w:t>21.20.24.110</w:t>
              </w:r>
            </w:hyperlink>
          </w:p>
        </w:tc>
        <w:tc>
          <w:tcPr>
            <w:tcW w:w="3175" w:type="dxa"/>
            <w:tcBorders>
              <w:top w:val="single" w:sz="4" w:space="0" w:color="auto"/>
              <w:left w:val="nil"/>
              <w:bottom w:val="nil"/>
              <w:right w:val="nil"/>
            </w:tcBorders>
          </w:tcPr>
          <w:p w:rsidR="00974967" w:rsidRDefault="00974967">
            <w:pPr>
              <w:pStyle w:val="ConsPlusNormal"/>
            </w:pPr>
            <w:r>
              <w:t xml:space="preserve">Материалы клейкие перевязочные, в том числе пропитанные или покрытые лекарственными средствами, соответствующие кодам 122900, 142270, 136010, 140920, 142040, 272080, 273850, 128790, </w:t>
            </w:r>
            <w:r>
              <w:lastRenderedPageBreak/>
              <w:t>128840, 144790, 147390, 148110, 174000, 174020, 218630, 122900, 142270, 142040, 136010, 140920, 141730, 200420, 269230 вида медицинского изделия в соответствии с номенклатурной классификацией медицинских изделий</w:t>
            </w:r>
          </w:p>
        </w:tc>
        <w:tc>
          <w:tcPr>
            <w:tcW w:w="1131" w:type="dxa"/>
            <w:tcBorders>
              <w:top w:val="single" w:sz="4" w:space="0" w:color="auto"/>
              <w:left w:val="nil"/>
              <w:bottom w:val="nil"/>
              <w:right w:val="nil"/>
            </w:tcBorders>
          </w:tcPr>
          <w:p w:rsidR="00974967" w:rsidRDefault="00974967">
            <w:pPr>
              <w:pStyle w:val="ConsPlusNormal"/>
              <w:jc w:val="center"/>
            </w:pPr>
            <w:r>
              <w:lastRenderedPageBreak/>
              <w:t>40</w:t>
            </w:r>
          </w:p>
        </w:tc>
        <w:tc>
          <w:tcPr>
            <w:tcW w:w="1131" w:type="dxa"/>
            <w:tcBorders>
              <w:top w:val="single" w:sz="4" w:space="0" w:color="auto"/>
              <w:left w:val="nil"/>
              <w:bottom w:val="nil"/>
              <w:right w:val="nil"/>
            </w:tcBorders>
          </w:tcPr>
          <w:p w:rsidR="00974967" w:rsidRDefault="00974967">
            <w:pPr>
              <w:pStyle w:val="ConsPlusNormal"/>
              <w:jc w:val="center"/>
            </w:pPr>
            <w:r>
              <w:t>45</w:t>
            </w:r>
          </w:p>
        </w:tc>
        <w:tc>
          <w:tcPr>
            <w:tcW w:w="1131" w:type="dxa"/>
            <w:tcBorders>
              <w:top w:val="single" w:sz="4" w:space="0" w:color="auto"/>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lastRenderedPageBreak/>
              <w:t xml:space="preserve">(п. 1 в ред. </w:t>
            </w:r>
            <w:hyperlink r:id="rId41">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1(1).</w:t>
            </w:r>
          </w:p>
        </w:tc>
        <w:tc>
          <w:tcPr>
            <w:tcW w:w="1814" w:type="dxa"/>
            <w:tcBorders>
              <w:top w:val="nil"/>
              <w:left w:val="nil"/>
              <w:bottom w:val="nil"/>
              <w:right w:val="nil"/>
            </w:tcBorders>
          </w:tcPr>
          <w:p w:rsidR="00974967" w:rsidRDefault="00974967">
            <w:pPr>
              <w:pStyle w:val="ConsPlusNormal"/>
              <w:jc w:val="center"/>
            </w:pPr>
            <w:r>
              <w:t>21.20.24.160</w:t>
            </w:r>
          </w:p>
        </w:tc>
        <w:tc>
          <w:tcPr>
            <w:tcW w:w="3175" w:type="dxa"/>
            <w:tcBorders>
              <w:top w:val="nil"/>
              <w:left w:val="nil"/>
              <w:bottom w:val="nil"/>
              <w:right w:val="nil"/>
            </w:tcBorders>
          </w:tcPr>
          <w:p w:rsidR="00974967" w:rsidRDefault="00974967">
            <w:pPr>
              <w:pStyle w:val="ConsPlusNormal"/>
            </w:pPr>
            <w:r>
              <w:t>Повязки и покрытия раневые, пропитанные или покрытые лекарственными средствами, соответствующие кодам 173530, 173540, 259910, 248420, 128790, 173530, 173540, 259910, 248420, 128790, 128820, 128830, 144790, 147400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1(1) </w:t>
            </w:r>
            <w:proofErr w:type="gramStart"/>
            <w:r>
              <w:t>введен</w:t>
            </w:r>
            <w:proofErr w:type="gramEnd"/>
            <w:r>
              <w:t xml:space="preserve"> </w:t>
            </w:r>
            <w:hyperlink r:id="rId42">
              <w:r>
                <w:rPr>
                  <w:color w:val="0000FF"/>
                </w:rPr>
                <w:t>Постановлением</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1(2).</w:t>
            </w:r>
          </w:p>
        </w:tc>
        <w:tc>
          <w:tcPr>
            <w:tcW w:w="1814" w:type="dxa"/>
            <w:tcBorders>
              <w:top w:val="nil"/>
              <w:left w:val="nil"/>
              <w:bottom w:val="nil"/>
              <w:right w:val="nil"/>
            </w:tcBorders>
          </w:tcPr>
          <w:p w:rsidR="00974967" w:rsidRDefault="00974967">
            <w:pPr>
              <w:pStyle w:val="ConsPlusNormal"/>
              <w:jc w:val="center"/>
            </w:pPr>
            <w:r>
              <w:t>21.20.24.160</w:t>
            </w:r>
          </w:p>
        </w:tc>
        <w:tc>
          <w:tcPr>
            <w:tcW w:w="3175" w:type="dxa"/>
            <w:tcBorders>
              <w:top w:val="nil"/>
              <w:left w:val="nil"/>
              <w:bottom w:val="nil"/>
              <w:right w:val="nil"/>
            </w:tcBorders>
          </w:tcPr>
          <w:p w:rsidR="00974967" w:rsidRDefault="00974967">
            <w:pPr>
              <w:pStyle w:val="ConsPlusNormal"/>
            </w:pPr>
            <w:r>
              <w:t>Салфетки антисептические спиртовые, соответствующие коду 272240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80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1(2) </w:t>
            </w:r>
            <w:proofErr w:type="gramStart"/>
            <w:r>
              <w:t>введен</w:t>
            </w:r>
            <w:proofErr w:type="gramEnd"/>
            <w:r>
              <w:t xml:space="preserve"> </w:t>
            </w:r>
            <w:hyperlink r:id="rId43">
              <w:r>
                <w:rPr>
                  <w:color w:val="0000FF"/>
                </w:rPr>
                <w:t>Постановлением</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2.</w:t>
            </w:r>
          </w:p>
        </w:tc>
        <w:tc>
          <w:tcPr>
            <w:tcW w:w="1814" w:type="dxa"/>
            <w:tcBorders>
              <w:top w:val="nil"/>
              <w:left w:val="nil"/>
              <w:bottom w:val="nil"/>
              <w:right w:val="nil"/>
            </w:tcBorders>
          </w:tcPr>
          <w:p w:rsidR="00974967" w:rsidRDefault="00974967">
            <w:pPr>
              <w:pStyle w:val="ConsPlusNormal"/>
              <w:jc w:val="center"/>
            </w:pPr>
            <w:r>
              <w:t>25.21.12</w:t>
            </w:r>
          </w:p>
        </w:tc>
        <w:tc>
          <w:tcPr>
            <w:tcW w:w="3175" w:type="dxa"/>
            <w:tcBorders>
              <w:top w:val="nil"/>
              <w:left w:val="nil"/>
              <w:bottom w:val="nil"/>
              <w:right w:val="nil"/>
            </w:tcBorders>
          </w:tcPr>
          <w:p w:rsidR="00974967" w:rsidRDefault="00974967">
            <w:pPr>
              <w:pStyle w:val="ConsPlusNormal"/>
            </w:pPr>
            <w:r>
              <w:t>Котлы водогрейные центрального отопления для производства горячей воды или пара низкого давления</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w:t>
            </w:r>
          </w:p>
        </w:tc>
        <w:tc>
          <w:tcPr>
            <w:tcW w:w="1814" w:type="dxa"/>
            <w:tcBorders>
              <w:top w:val="nil"/>
              <w:left w:val="nil"/>
              <w:bottom w:val="nil"/>
              <w:right w:val="nil"/>
            </w:tcBorders>
          </w:tcPr>
          <w:p w:rsidR="00974967" w:rsidRDefault="00974967">
            <w:pPr>
              <w:pStyle w:val="ConsPlusNormal"/>
              <w:jc w:val="center"/>
            </w:pPr>
            <w:hyperlink r:id="rId44">
              <w:r>
                <w:rPr>
                  <w:color w:val="0000FF"/>
                </w:rPr>
                <w:t>25.40.12.410</w:t>
              </w:r>
            </w:hyperlink>
          </w:p>
        </w:tc>
        <w:tc>
          <w:tcPr>
            <w:tcW w:w="3175" w:type="dxa"/>
            <w:tcBorders>
              <w:top w:val="nil"/>
              <w:left w:val="nil"/>
              <w:bottom w:val="nil"/>
              <w:right w:val="nil"/>
            </w:tcBorders>
          </w:tcPr>
          <w:p w:rsidR="00974967" w:rsidRDefault="00974967">
            <w:pPr>
              <w:pStyle w:val="ConsPlusNormal"/>
            </w:pPr>
            <w:r>
              <w:t>Оружие спортивное огнестрельное с нарезным стволом</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w:t>
            </w:r>
          </w:p>
        </w:tc>
        <w:tc>
          <w:tcPr>
            <w:tcW w:w="1814" w:type="dxa"/>
            <w:tcBorders>
              <w:top w:val="nil"/>
              <w:left w:val="nil"/>
              <w:bottom w:val="nil"/>
              <w:right w:val="nil"/>
            </w:tcBorders>
          </w:tcPr>
          <w:p w:rsidR="00974967" w:rsidRDefault="00974967">
            <w:pPr>
              <w:pStyle w:val="ConsPlusNormal"/>
              <w:jc w:val="center"/>
            </w:pPr>
            <w:hyperlink r:id="rId45">
              <w:r>
                <w:rPr>
                  <w:color w:val="0000FF"/>
                </w:rPr>
                <w:t>25.40.13.190</w:t>
              </w:r>
            </w:hyperlink>
          </w:p>
        </w:tc>
        <w:tc>
          <w:tcPr>
            <w:tcW w:w="3175" w:type="dxa"/>
            <w:tcBorders>
              <w:top w:val="nil"/>
              <w:left w:val="nil"/>
              <w:bottom w:val="nil"/>
              <w:right w:val="nil"/>
            </w:tcBorders>
          </w:tcPr>
          <w:p w:rsidR="00974967" w:rsidRDefault="00974967">
            <w:pPr>
              <w:pStyle w:val="ConsPlusNormal"/>
            </w:pPr>
            <w:r>
              <w:t>Патроны и боеприпасы прочие и их детали</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w:t>
            </w:r>
          </w:p>
        </w:tc>
        <w:tc>
          <w:tcPr>
            <w:tcW w:w="8382" w:type="dxa"/>
            <w:gridSpan w:val="5"/>
            <w:tcBorders>
              <w:top w:val="nil"/>
              <w:left w:val="nil"/>
              <w:bottom w:val="nil"/>
              <w:right w:val="nil"/>
            </w:tcBorders>
          </w:tcPr>
          <w:p w:rsidR="00974967" w:rsidRDefault="00974967">
            <w:pPr>
              <w:pStyle w:val="ConsPlusNormal"/>
              <w:jc w:val="both"/>
            </w:pPr>
            <w:r>
              <w:t xml:space="preserve">Исключен. - </w:t>
            </w:r>
            <w:hyperlink r:id="rId46">
              <w:r>
                <w:rPr>
                  <w:color w:val="0000FF"/>
                </w:rPr>
                <w:t>Постановление</w:t>
              </w:r>
            </w:hyperlink>
            <w:r>
              <w:t xml:space="preserve"> Правительства РФ от 21.12.2021 N 2376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6.</w:t>
            </w:r>
          </w:p>
        </w:tc>
        <w:tc>
          <w:tcPr>
            <w:tcW w:w="1814" w:type="dxa"/>
            <w:tcBorders>
              <w:top w:val="nil"/>
              <w:left w:val="nil"/>
              <w:bottom w:val="nil"/>
              <w:right w:val="nil"/>
            </w:tcBorders>
          </w:tcPr>
          <w:p w:rsidR="00974967" w:rsidRDefault="00974967">
            <w:pPr>
              <w:pStyle w:val="ConsPlusNormal"/>
              <w:jc w:val="center"/>
            </w:pPr>
            <w:hyperlink r:id="rId47">
              <w:r>
                <w:rPr>
                  <w:color w:val="0000FF"/>
                </w:rPr>
                <w:t>26.11.22.100</w:t>
              </w:r>
            </w:hyperlink>
          </w:p>
        </w:tc>
        <w:tc>
          <w:tcPr>
            <w:tcW w:w="3175" w:type="dxa"/>
            <w:tcBorders>
              <w:top w:val="nil"/>
              <w:left w:val="nil"/>
              <w:bottom w:val="nil"/>
              <w:right w:val="nil"/>
            </w:tcBorders>
          </w:tcPr>
          <w:p w:rsidR="00974967" w:rsidRDefault="00974967">
            <w:pPr>
              <w:pStyle w:val="ConsPlusNormal"/>
            </w:pPr>
            <w:r>
              <w:t>Приборы полупроводниковые и их части</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w:t>
            </w:r>
          </w:p>
        </w:tc>
        <w:tc>
          <w:tcPr>
            <w:tcW w:w="1814" w:type="dxa"/>
            <w:tcBorders>
              <w:top w:val="nil"/>
              <w:left w:val="nil"/>
              <w:bottom w:val="nil"/>
              <w:right w:val="nil"/>
            </w:tcBorders>
          </w:tcPr>
          <w:p w:rsidR="00974967" w:rsidRDefault="00974967">
            <w:pPr>
              <w:pStyle w:val="ConsPlusNormal"/>
              <w:jc w:val="center"/>
            </w:pPr>
            <w:hyperlink r:id="rId48">
              <w:r>
                <w:rPr>
                  <w:color w:val="0000FF"/>
                </w:rPr>
                <w:t>26.11.22.120</w:t>
              </w:r>
            </w:hyperlink>
          </w:p>
        </w:tc>
        <w:tc>
          <w:tcPr>
            <w:tcW w:w="3175" w:type="dxa"/>
            <w:tcBorders>
              <w:top w:val="nil"/>
              <w:left w:val="nil"/>
              <w:bottom w:val="nil"/>
              <w:right w:val="nil"/>
            </w:tcBorders>
          </w:tcPr>
          <w:p w:rsidR="00974967" w:rsidRDefault="00974967">
            <w:pPr>
              <w:pStyle w:val="ConsPlusNormal"/>
            </w:pPr>
            <w:r>
              <w:t>Элементы фотогальванические</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w:t>
            </w:r>
          </w:p>
        </w:tc>
        <w:tc>
          <w:tcPr>
            <w:tcW w:w="1814" w:type="dxa"/>
            <w:tcBorders>
              <w:top w:val="nil"/>
              <w:left w:val="nil"/>
              <w:bottom w:val="nil"/>
              <w:right w:val="nil"/>
            </w:tcBorders>
          </w:tcPr>
          <w:p w:rsidR="00974967" w:rsidRDefault="00974967">
            <w:pPr>
              <w:pStyle w:val="ConsPlusNormal"/>
              <w:jc w:val="center"/>
            </w:pPr>
            <w:hyperlink r:id="rId49">
              <w:r>
                <w:rPr>
                  <w:color w:val="0000FF"/>
                </w:rPr>
                <w:t>26.11.22.130</w:t>
              </w:r>
            </w:hyperlink>
          </w:p>
        </w:tc>
        <w:tc>
          <w:tcPr>
            <w:tcW w:w="3175" w:type="dxa"/>
            <w:tcBorders>
              <w:top w:val="nil"/>
              <w:left w:val="nil"/>
              <w:bottom w:val="nil"/>
              <w:right w:val="nil"/>
            </w:tcBorders>
          </w:tcPr>
          <w:p w:rsidR="00974967" w:rsidRDefault="00974967">
            <w:pPr>
              <w:pStyle w:val="ConsPlusNormal"/>
            </w:pPr>
            <w:r>
              <w:t xml:space="preserve">Диоды лазерные </w:t>
            </w:r>
            <w:r>
              <w:lastRenderedPageBreak/>
              <w:t>(полупроводниковые лазеры)</w:t>
            </w:r>
          </w:p>
        </w:tc>
        <w:tc>
          <w:tcPr>
            <w:tcW w:w="1131" w:type="dxa"/>
            <w:tcBorders>
              <w:top w:val="nil"/>
              <w:left w:val="nil"/>
              <w:bottom w:val="nil"/>
              <w:right w:val="nil"/>
            </w:tcBorders>
          </w:tcPr>
          <w:p w:rsidR="00974967" w:rsidRDefault="00974967">
            <w:pPr>
              <w:pStyle w:val="ConsPlusNormal"/>
              <w:jc w:val="center"/>
            </w:pPr>
            <w:r>
              <w:lastRenderedPageBreak/>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lastRenderedPageBreak/>
              <w:t xml:space="preserve">(п. 8 в ред. </w:t>
            </w:r>
            <w:hyperlink r:id="rId50">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w:t>
            </w:r>
          </w:p>
        </w:tc>
        <w:tc>
          <w:tcPr>
            <w:tcW w:w="1814" w:type="dxa"/>
            <w:tcBorders>
              <w:top w:val="nil"/>
              <w:left w:val="nil"/>
              <w:bottom w:val="nil"/>
              <w:right w:val="nil"/>
            </w:tcBorders>
          </w:tcPr>
          <w:p w:rsidR="00974967" w:rsidRDefault="00974967">
            <w:pPr>
              <w:pStyle w:val="ConsPlusNormal"/>
              <w:jc w:val="center"/>
            </w:pPr>
            <w:hyperlink r:id="rId51">
              <w:r>
                <w:rPr>
                  <w:color w:val="0000FF"/>
                </w:rPr>
                <w:t>26.11.22.190</w:t>
              </w:r>
            </w:hyperlink>
          </w:p>
        </w:tc>
        <w:tc>
          <w:tcPr>
            <w:tcW w:w="3175" w:type="dxa"/>
            <w:tcBorders>
              <w:top w:val="nil"/>
              <w:left w:val="nil"/>
              <w:bottom w:val="nil"/>
              <w:right w:val="nil"/>
            </w:tcBorders>
          </w:tcPr>
          <w:p w:rsidR="00974967" w:rsidRDefault="00974967">
            <w:pPr>
              <w:pStyle w:val="ConsPlusNormal"/>
            </w:pPr>
            <w:r>
              <w:t>Приборы полупроводниковые прочие</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9 в ред. </w:t>
            </w:r>
            <w:hyperlink r:id="rId52">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9(1).</w:t>
            </w:r>
          </w:p>
        </w:tc>
        <w:tc>
          <w:tcPr>
            <w:tcW w:w="1814" w:type="dxa"/>
            <w:tcBorders>
              <w:top w:val="nil"/>
              <w:left w:val="nil"/>
              <w:bottom w:val="nil"/>
              <w:right w:val="nil"/>
            </w:tcBorders>
          </w:tcPr>
          <w:p w:rsidR="00974967" w:rsidRDefault="00974967">
            <w:pPr>
              <w:pStyle w:val="ConsPlusNormal"/>
              <w:jc w:val="center"/>
            </w:pPr>
            <w:r>
              <w:t>26.11.22.200</w:t>
            </w:r>
          </w:p>
        </w:tc>
        <w:tc>
          <w:tcPr>
            <w:tcW w:w="3175" w:type="dxa"/>
            <w:tcBorders>
              <w:top w:val="nil"/>
              <w:left w:val="nil"/>
              <w:bottom w:val="nil"/>
              <w:right w:val="nil"/>
            </w:tcBorders>
          </w:tcPr>
          <w:p w:rsidR="00974967" w:rsidRDefault="00974967">
            <w:pPr>
              <w:pStyle w:val="ConsPlusNormal"/>
            </w:pPr>
            <w:r>
              <w:t>Светодиоды, светодиодные модули и их части</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9(1) </w:t>
            </w:r>
            <w:proofErr w:type="gramStart"/>
            <w:r>
              <w:t>введен</w:t>
            </w:r>
            <w:proofErr w:type="gramEnd"/>
            <w:r>
              <w:t xml:space="preserve"> </w:t>
            </w:r>
            <w:hyperlink r:id="rId53">
              <w:r>
                <w:rPr>
                  <w:color w:val="0000FF"/>
                </w:rPr>
                <w:t>Постановлением</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10.</w:t>
            </w:r>
          </w:p>
        </w:tc>
        <w:tc>
          <w:tcPr>
            <w:tcW w:w="8382" w:type="dxa"/>
            <w:gridSpan w:val="5"/>
            <w:tcBorders>
              <w:top w:val="nil"/>
              <w:left w:val="nil"/>
              <w:bottom w:val="nil"/>
              <w:right w:val="nil"/>
            </w:tcBorders>
          </w:tcPr>
          <w:p w:rsidR="00974967" w:rsidRDefault="00974967">
            <w:pPr>
              <w:pStyle w:val="ConsPlusNormal"/>
              <w:jc w:val="both"/>
            </w:pPr>
            <w:r>
              <w:t xml:space="preserve">Исключен. - </w:t>
            </w:r>
            <w:hyperlink r:id="rId54">
              <w:r>
                <w:rPr>
                  <w:color w:val="0000FF"/>
                </w:rPr>
                <w:t>Постановление</w:t>
              </w:r>
            </w:hyperlink>
            <w:r>
              <w:t xml:space="preserve"> Правительства РФ от 21.12.2021 N 2376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11.</w:t>
            </w:r>
          </w:p>
        </w:tc>
        <w:tc>
          <w:tcPr>
            <w:tcW w:w="1814" w:type="dxa"/>
            <w:tcBorders>
              <w:top w:val="nil"/>
              <w:left w:val="nil"/>
              <w:bottom w:val="nil"/>
              <w:right w:val="nil"/>
            </w:tcBorders>
          </w:tcPr>
          <w:p w:rsidR="00974967" w:rsidRDefault="00974967">
            <w:pPr>
              <w:pStyle w:val="ConsPlusNormal"/>
              <w:jc w:val="center"/>
            </w:pPr>
            <w:r>
              <w:t>26.12</w:t>
            </w:r>
          </w:p>
        </w:tc>
        <w:tc>
          <w:tcPr>
            <w:tcW w:w="3175" w:type="dxa"/>
            <w:tcBorders>
              <w:top w:val="nil"/>
              <w:left w:val="nil"/>
              <w:bottom w:val="nil"/>
              <w:right w:val="nil"/>
            </w:tcBorders>
          </w:tcPr>
          <w:p w:rsidR="00974967" w:rsidRDefault="00974967">
            <w:pPr>
              <w:pStyle w:val="ConsPlusNormal"/>
            </w:pPr>
            <w:r>
              <w:t>Платы печатные смонтированные</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11 в ред. </w:t>
            </w:r>
            <w:hyperlink r:id="rId55">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12.</w:t>
            </w:r>
          </w:p>
        </w:tc>
        <w:tc>
          <w:tcPr>
            <w:tcW w:w="1814" w:type="dxa"/>
            <w:tcBorders>
              <w:top w:val="nil"/>
              <w:left w:val="nil"/>
              <w:bottom w:val="nil"/>
              <w:right w:val="nil"/>
            </w:tcBorders>
          </w:tcPr>
          <w:p w:rsidR="00974967" w:rsidRDefault="00974967">
            <w:pPr>
              <w:pStyle w:val="ConsPlusNormal"/>
              <w:jc w:val="center"/>
            </w:pPr>
            <w:r>
              <w:t>26.12.10</w:t>
            </w:r>
          </w:p>
        </w:tc>
        <w:tc>
          <w:tcPr>
            <w:tcW w:w="3175" w:type="dxa"/>
            <w:tcBorders>
              <w:top w:val="nil"/>
              <w:left w:val="nil"/>
              <w:bottom w:val="nil"/>
              <w:right w:val="nil"/>
            </w:tcBorders>
          </w:tcPr>
          <w:p w:rsidR="00974967" w:rsidRDefault="00974967">
            <w:pPr>
              <w:pStyle w:val="ConsPlusNormal"/>
            </w:pPr>
            <w:r>
              <w:t>Платы печатные смонтированные</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13 - 14.</w:t>
            </w:r>
          </w:p>
        </w:tc>
        <w:tc>
          <w:tcPr>
            <w:tcW w:w="8382" w:type="dxa"/>
            <w:gridSpan w:val="5"/>
            <w:tcBorders>
              <w:top w:val="nil"/>
              <w:left w:val="nil"/>
              <w:bottom w:val="nil"/>
              <w:right w:val="nil"/>
            </w:tcBorders>
          </w:tcPr>
          <w:p w:rsidR="00974967" w:rsidRDefault="00974967">
            <w:pPr>
              <w:pStyle w:val="ConsPlusNormal"/>
              <w:jc w:val="both"/>
            </w:pPr>
            <w:r>
              <w:t xml:space="preserve">Исключены. - </w:t>
            </w:r>
            <w:hyperlink r:id="rId56">
              <w:r>
                <w:rPr>
                  <w:color w:val="0000FF"/>
                </w:rPr>
                <w:t>Постановление</w:t>
              </w:r>
            </w:hyperlink>
            <w:r>
              <w:t xml:space="preserve"> Правительства РФ от 21.12.2021 N 2376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14(1).</w:t>
            </w:r>
          </w:p>
        </w:tc>
        <w:tc>
          <w:tcPr>
            <w:tcW w:w="1814" w:type="dxa"/>
            <w:tcBorders>
              <w:top w:val="nil"/>
              <w:left w:val="nil"/>
              <w:bottom w:val="nil"/>
              <w:right w:val="nil"/>
            </w:tcBorders>
          </w:tcPr>
          <w:p w:rsidR="00974967" w:rsidRDefault="00974967">
            <w:pPr>
              <w:pStyle w:val="ConsPlusNormal"/>
              <w:jc w:val="center"/>
            </w:pPr>
            <w:r>
              <w:t>26.20.11</w:t>
            </w:r>
          </w:p>
        </w:tc>
        <w:tc>
          <w:tcPr>
            <w:tcW w:w="3175" w:type="dxa"/>
            <w:tcBorders>
              <w:top w:val="nil"/>
              <w:left w:val="nil"/>
              <w:bottom w:val="nil"/>
              <w:right w:val="nil"/>
            </w:tcBorders>
          </w:tcPr>
          <w:p w:rsidR="00974967" w:rsidRDefault="00974967">
            <w:pPr>
              <w:pStyle w:val="ConsPlusNormal"/>
            </w:pPr>
            <w: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14(1) </w:t>
            </w:r>
            <w:proofErr w:type="gramStart"/>
            <w:r>
              <w:t>введен</w:t>
            </w:r>
            <w:proofErr w:type="gramEnd"/>
            <w:r>
              <w:t xml:space="preserve"> </w:t>
            </w:r>
            <w:hyperlink r:id="rId57">
              <w:r>
                <w:rPr>
                  <w:color w:val="0000FF"/>
                </w:rPr>
                <w:t>Постановлением</w:t>
              </w:r>
            </w:hyperlink>
            <w:r>
              <w:t xml:space="preserve"> Правительства РФ от 27.03.2023 N 486)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15.</w:t>
            </w:r>
          </w:p>
        </w:tc>
        <w:tc>
          <w:tcPr>
            <w:tcW w:w="1814" w:type="dxa"/>
            <w:tcBorders>
              <w:top w:val="nil"/>
              <w:left w:val="nil"/>
              <w:bottom w:val="nil"/>
              <w:right w:val="nil"/>
            </w:tcBorders>
          </w:tcPr>
          <w:p w:rsidR="00974967" w:rsidRDefault="00974967">
            <w:pPr>
              <w:pStyle w:val="ConsPlusNormal"/>
              <w:jc w:val="center"/>
            </w:pPr>
            <w:r>
              <w:t>26.20.12</w:t>
            </w:r>
          </w:p>
        </w:tc>
        <w:tc>
          <w:tcPr>
            <w:tcW w:w="3175" w:type="dxa"/>
            <w:tcBorders>
              <w:top w:val="nil"/>
              <w:left w:val="nil"/>
              <w:bottom w:val="nil"/>
              <w:right w:val="nil"/>
            </w:tcBorders>
          </w:tcPr>
          <w:p w:rsidR="00974967" w:rsidRDefault="00974967">
            <w:pPr>
              <w:pStyle w:val="ConsPlusNormal"/>
            </w:pPr>
            <w:r>
              <w:t>Терминалы кассовые, банкоматы и аналогичное оборудование, подключаемое к компьютеру или сети передачи данных</w:t>
            </w:r>
          </w:p>
        </w:tc>
        <w:tc>
          <w:tcPr>
            <w:tcW w:w="1131" w:type="dxa"/>
            <w:tcBorders>
              <w:top w:val="nil"/>
              <w:left w:val="nil"/>
              <w:bottom w:val="nil"/>
              <w:right w:val="nil"/>
            </w:tcBorders>
          </w:tcPr>
          <w:p w:rsidR="00974967" w:rsidRDefault="00974967">
            <w:pPr>
              <w:pStyle w:val="ConsPlusNormal"/>
              <w:jc w:val="center"/>
            </w:pPr>
            <w:r>
              <w:t>18</w:t>
            </w:r>
          </w:p>
        </w:tc>
        <w:tc>
          <w:tcPr>
            <w:tcW w:w="1131" w:type="dxa"/>
            <w:tcBorders>
              <w:top w:val="nil"/>
              <w:left w:val="nil"/>
              <w:bottom w:val="nil"/>
              <w:right w:val="nil"/>
            </w:tcBorders>
          </w:tcPr>
          <w:p w:rsidR="00974967" w:rsidRDefault="00974967">
            <w:pPr>
              <w:pStyle w:val="ConsPlusNormal"/>
              <w:jc w:val="center"/>
            </w:pPr>
            <w:r>
              <w:t>20</w:t>
            </w:r>
          </w:p>
        </w:tc>
        <w:tc>
          <w:tcPr>
            <w:tcW w:w="1131" w:type="dxa"/>
            <w:tcBorders>
              <w:top w:val="nil"/>
              <w:left w:val="nil"/>
              <w:bottom w:val="nil"/>
              <w:right w:val="nil"/>
            </w:tcBorders>
          </w:tcPr>
          <w:p w:rsidR="00974967" w:rsidRDefault="00974967">
            <w:pPr>
              <w:pStyle w:val="ConsPlusNormal"/>
              <w:jc w:val="center"/>
            </w:pPr>
            <w:r>
              <w:t>20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16 - 18.</w:t>
            </w:r>
          </w:p>
        </w:tc>
        <w:tc>
          <w:tcPr>
            <w:tcW w:w="8382" w:type="dxa"/>
            <w:gridSpan w:val="5"/>
            <w:tcBorders>
              <w:top w:val="nil"/>
              <w:left w:val="nil"/>
              <w:bottom w:val="nil"/>
              <w:right w:val="nil"/>
            </w:tcBorders>
          </w:tcPr>
          <w:p w:rsidR="00974967" w:rsidRDefault="00974967">
            <w:pPr>
              <w:pStyle w:val="ConsPlusNormal"/>
              <w:jc w:val="both"/>
            </w:pPr>
            <w:r>
              <w:t xml:space="preserve">Исключены. - </w:t>
            </w:r>
            <w:hyperlink r:id="rId58">
              <w:r>
                <w:rPr>
                  <w:color w:val="0000FF"/>
                </w:rPr>
                <w:t>Постановление</w:t>
              </w:r>
            </w:hyperlink>
            <w:r>
              <w:t xml:space="preserve"> Правительства РФ от 21.12.2021 N 2376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18(1).</w:t>
            </w:r>
          </w:p>
        </w:tc>
        <w:tc>
          <w:tcPr>
            <w:tcW w:w="1814" w:type="dxa"/>
            <w:tcBorders>
              <w:top w:val="nil"/>
              <w:left w:val="nil"/>
              <w:bottom w:val="nil"/>
              <w:right w:val="nil"/>
            </w:tcBorders>
          </w:tcPr>
          <w:p w:rsidR="00974967" w:rsidRDefault="00974967">
            <w:pPr>
              <w:pStyle w:val="ConsPlusNormal"/>
              <w:jc w:val="center"/>
            </w:pPr>
            <w:r>
              <w:t>26.20.13</w:t>
            </w:r>
          </w:p>
        </w:tc>
        <w:tc>
          <w:tcPr>
            <w:tcW w:w="3175" w:type="dxa"/>
            <w:tcBorders>
              <w:top w:val="nil"/>
              <w:left w:val="nil"/>
              <w:bottom w:val="nil"/>
              <w:right w:val="nil"/>
            </w:tcBorders>
          </w:tcPr>
          <w:p w:rsidR="00974967" w:rsidRDefault="00974967">
            <w:pPr>
              <w:pStyle w:val="ConsPlusNormal"/>
            </w:pPr>
            <w:r>
              <w:t xml:space="preserve">Машины вычислительные электронные цифровые, содержащие в одном корпусе центральный процессор и устройство ввода и вывода, объединенные или нет для автоматической обработки </w:t>
            </w:r>
            <w:r>
              <w:lastRenderedPageBreak/>
              <w:t>данных</w:t>
            </w:r>
          </w:p>
        </w:tc>
        <w:tc>
          <w:tcPr>
            <w:tcW w:w="1131" w:type="dxa"/>
            <w:tcBorders>
              <w:top w:val="nil"/>
              <w:left w:val="nil"/>
              <w:bottom w:val="nil"/>
              <w:right w:val="nil"/>
            </w:tcBorders>
          </w:tcPr>
          <w:p w:rsidR="00974967" w:rsidRDefault="00974967">
            <w:pPr>
              <w:pStyle w:val="ConsPlusNormal"/>
              <w:jc w:val="center"/>
            </w:pPr>
            <w:r>
              <w:lastRenderedPageBreak/>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lastRenderedPageBreak/>
              <w:t xml:space="preserve">(п. 18(1) </w:t>
            </w:r>
            <w:proofErr w:type="gramStart"/>
            <w:r>
              <w:t>введен</w:t>
            </w:r>
            <w:proofErr w:type="gramEnd"/>
            <w:r>
              <w:t xml:space="preserve"> </w:t>
            </w:r>
            <w:hyperlink r:id="rId59">
              <w:r>
                <w:rPr>
                  <w:color w:val="0000FF"/>
                </w:rPr>
                <w:t>Постановлением</w:t>
              </w:r>
            </w:hyperlink>
            <w:r>
              <w:t xml:space="preserve"> Правительства РФ от 27.03.2023 N 486)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18(2).</w:t>
            </w:r>
          </w:p>
        </w:tc>
        <w:tc>
          <w:tcPr>
            <w:tcW w:w="1814" w:type="dxa"/>
            <w:tcBorders>
              <w:top w:val="nil"/>
              <w:left w:val="nil"/>
              <w:bottom w:val="nil"/>
              <w:right w:val="nil"/>
            </w:tcBorders>
          </w:tcPr>
          <w:p w:rsidR="00974967" w:rsidRDefault="00974967">
            <w:pPr>
              <w:pStyle w:val="ConsPlusNormal"/>
              <w:jc w:val="center"/>
            </w:pPr>
            <w:r>
              <w:t>26.20.14</w:t>
            </w:r>
          </w:p>
        </w:tc>
        <w:tc>
          <w:tcPr>
            <w:tcW w:w="3175" w:type="dxa"/>
            <w:tcBorders>
              <w:top w:val="nil"/>
              <w:left w:val="nil"/>
              <w:bottom w:val="nil"/>
              <w:right w:val="nil"/>
            </w:tcBorders>
          </w:tcPr>
          <w:p w:rsidR="00974967" w:rsidRDefault="00974967">
            <w:pPr>
              <w:pStyle w:val="ConsPlusNormal"/>
            </w:pPr>
            <w:r>
              <w:t>Машины вычислительные электронные цифровые, поставляемые в виде систем для автоматической обработки данных</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18(2) </w:t>
            </w:r>
            <w:proofErr w:type="gramStart"/>
            <w:r>
              <w:t>введен</w:t>
            </w:r>
            <w:proofErr w:type="gramEnd"/>
            <w:r>
              <w:t xml:space="preserve"> </w:t>
            </w:r>
            <w:hyperlink r:id="rId60">
              <w:r>
                <w:rPr>
                  <w:color w:val="0000FF"/>
                </w:rPr>
                <w:t>Постановлением</w:t>
              </w:r>
            </w:hyperlink>
            <w:r>
              <w:t xml:space="preserve"> Правительства РФ от 27.03.2023 N 486)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18(3).</w:t>
            </w:r>
          </w:p>
        </w:tc>
        <w:tc>
          <w:tcPr>
            <w:tcW w:w="1814" w:type="dxa"/>
            <w:tcBorders>
              <w:top w:val="nil"/>
              <w:left w:val="nil"/>
              <w:bottom w:val="nil"/>
              <w:right w:val="nil"/>
            </w:tcBorders>
          </w:tcPr>
          <w:p w:rsidR="00974967" w:rsidRDefault="00974967">
            <w:pPr>
              <w:pStyle w:val="ConsPlusNormal"/>
              <w:jc w:val="center"/>
            </w:pPr>
            <w:r>
              <w:t>26.20.15</w:t>
            </w:r>
          </w:p>
        </w:tc>
        <w:tc>
          <w:tcPr>
            <w:tcW w:w="3175" w:type="dxa"/>
            <w:tcBorders>
              <w:top w:val="nil"/>
              <w:left w:val="nil"/>
              <w:bottom w:val="nil"/>
              <w:right w:val="nil"/>
            </w:tcBorders>
          </w:tcPr>
          <w:p w:rsidR="00974967" w:rsidRDefault="00974967">
            <w:pPr>
              <w:pStyle w:val="ConsPlusNormal"/>
            </w:pPr>
            <w:r>
              <w:t>Машины вычислительные электронные цифровые прочие, содержащие или не содержащие в одном корпусе одно или два из следующих устрой</w:t>
            </w:r>
            <w:proofErr w:type="gramStart"/>
            <w:r>
              <w:t>ств дл</w:t>
            </w:r>
            <w:proofErr w:type="gramEnd"/>
            <w:r>
              <w:t>я автоматической обработки данных: запоминающие устройства, устройства ввода, устройства вывода</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18(3) </w:t>
            </w:r>
            <w:proofErr w:type="gramStart"/>
            <w:r>
              <w:t>введен</w:t>
            </w:r>
            <w:proofErr w:type="gramEnd"/>
            <w:r>
              <w:t xml:space="preserve"> </w:t>
            </w:r>
            <w:hyperlink r:id="rId61">
              <w:r>
                <w:rPr>
                  <w:color w:val="0000FF"/>
                </w:rPr>
                <w:t>Постановлением</w:t>
              </w:r>
            </w:hyperlink>
            <w:r>
              <w:t xml:space="preserve"> Правительства РФ от 27.03.2023 N 486)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19.</w:t>
            </w:r>
          </w:p>
        </w:tc>
        <w:tc>
          <w:tcPr>
            <w:tcW w:w="1814" w:type="dxa"/>
            <w:tcBorders>
              <w:top w:val="nil"/>
              <w:left w:val="nil"/>
              <w:bottom w:val="nil"/>
              <w:right w:val="nil"/>
            </w:tcBorders>
          </w:tcPr>
          <w:p w:rsidR="00974967" w:rsidRDefault="00974967">
            <w:pPr>
              <w:pStyle w:val="ConsPlusNormal"/>
              <w:jc w:val="center"/>
            </w:pPr>
            <w:r>
              <w:t>26.20.16</w:t>
            </w:r>
          </w:p>
        </w:tc>
        <w:tc>
          <w:tcPr>
            <w:tcW w:w="3175" w:type="dxa"/>
            <w:tcBorders>
              <w:top w:val="nil"/>
              <w:left w:val="nil"/>
              <w:bottom w:val="nil"/>
              <w:right w:val="nil"/>
            </w:tcBorders>
          </w:tcPr>
          <w:p w:rsidR="00974967" w:rsidRDefault="00974967">
            <w:pPr>
              <w:pStyle w:val="ConsPlusNormal"/>
            </w:pPr>
            <w:r>
              <w:t>Устройства ввода или вывода, содержащие или не содержащие в одном корпусе запоминающие устройства</w:t>
            </w:r>
          </w:p>
        </w:tc>
        <w:tc>
          <w:tcPr>
            <w:tcW w:w="1131" w:type="dxa"/>
            <w:tcBorders>
              <w:top w:val="nil"/>
              <w:left w:val="nil"/>
              <w:bottom w:val="nil"/>
              <w:right w:val="nil"/>
            </w:tcBorders>
          </w:tcPr>
          <w:p w:rsidR="00974967" w:rsidRDefault="00974967">
            <w:pPr>
              <w:pStyle w:val="ConsPlusNormal"/>
              <w:jc w:val="center"/>
            </w:pPr>
            <w:r>
              <w:t>2</w:t>
            </w:r>
          </w:p>
        </w:tc>
        <w:tc>
          <w:tcPr>
            <w:tcW w:w="1131" w:type="dxa"/>
            <w:tcBorders>
              <w:top w:val="nil"/>
              <w:left w:val="nil"/>
              <w:bottom w:val="nil"/>
              <w:right w:val="nil"/>
            </w:tcBorders>
          </w:tcPr>
          <w:p w:rsidR="00974967" w:rsidRDefault="00974967">
            <w:pPr>
              <w:pStyle w:val="ConsPlusNormal"/>
              <w:jc w:val="center"/>
            </w:pPr>
            <w:r>
              <w:t>3</w:t>
            </w:r>
          </w:p>
        </w:tc>
        <w:tc>
          <w:tcPr>
            <w:tcW w:w="1131" w:type="dxa"/>
            <w:tcBorders>
              <w:top w:val="nil"/>
              <w:left w:val="nil"/>
              <w:bottom w:val="nil"/>
              <w:right w:val="nil"/>
            </w:tcBorders>
          </w:tcPr>
          <w:p w:rsidR="00974967" w:rsidRDefault="00974967">
            <w:pPr>
              <w:pStyle w:val="ConsPlusNormal"/>
              <w:jc w:val="center"/>
            </w:pPr>
            <w:r>
              <w:t>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20.</w:t>
            </w:r>
          </w:p>
        </w:tc>
        <w:tc>
          <w:tcPr>
            <w:tcW w:w="1814" w:type="dxa"/>
            <w:tcBorders>
              <w:top w:val="nil"/>
              <w:left w:val="nil"/>
              <w:bottom w:val="nil"/>
              <w:right w:val="nil"/>
            </w:tcBorders>
          </w:tcPr>
          <w:p w:rsidR="00974967" w:rsidRDefault="00974967">
            <w:pPr>
              <w:pStyle w:val="ConsPlusNormal"/>
              <w:jc w:val="center"/>
            </w:pPr>
            <w:r>
              <w:t>26.20.17</w:t>
            </w:r>
          </w:p>
        </w:tc>
        <w:tc>
          <w:tcPr>
            <w:tcW w:w="3175" w:type="dxa"/>
            <w:tcBorders>
              <w:top w:val="nil"/>
              <w:left w:val="nil"/>
              <w:bottom w:val="nil"/>
              <w:right w:val="nil"/>
            </w:tcBorders>
          </w:tcPr>
          <w:p w:rsidR="00974967" w:rsidRDefault="00974967">
            <w:pPr>
              <w:pStyle w:val="ConsPlusNormal"/>
            </w:pPr>
            <w:r>
              <w:t>Мониторы и проекторы, преимущественно используемые в системах автоматической обработки данных</w:t>
            </w:r>
          </w:p>
        </w:tc>
        <w:tc>
          <w:tcPr>
            <w:tcW w:w="1131" w:type="dxa"/>
            <w:tcBorders>
              <w:top w:val="nil"/>
              <w:left w:val="nil"/>
              <w:bottom w:val="nil"/>
              <w:right w:val="nil"/>
            </w:tcBorders>
          </w:tcPr>
          <w:p w:rsidR="00974967" w:rsidRDefault="00974967">
            <w:pPr>
              <w:pStyle w:val="ConsPlusNormal"/>
              <w:jc w:val="center"/>
            </w:pPr>
            <w:r>
              <w:t>2</w:t>
            </w:r>
          </w:p>
        </w:tc>
        <w:tc>
          <w:tcPr>
            <w:tcW w:w="1131" w:type="dxa"/>
            <w:tcBorders>
              <w:top w:val="nil"/>
              <w:left w:val="nil"/>
              <w:bottom w:val="nil"/>
              <w:right w:val="nil"/>
            </w:tcBorders>
          </w:tcPr>
          <w:p w:rsidR="00974967" w:rsidRDefault="00974967">
            <w:pPr>
              <w:pStyle w:val="ConsPlusNormal"/>
              <w:jc w:val="center"/>
            </w:pPr>
            <w:r>
              <w:t>3</w:t>
            </w:r>
          </w:p>
        </w:tc>
        <w:tc>
          <w:tcPr>
            <w:tcW w:w="1131" w:type="dxa"/>
            <w:tcBorders>
              <w:top w:val="nil"/>
              <w:left w:val="nil"/>
              <w:bottom w:val="nil"/>
              <w:right w:val="nil"/>
            </w:tcBorders>
          </w:tcPr>
          <w:p w:rsidR="00974967" w:rsidRDefault="00974967">
            <w:pPr>
              <w:pStyle w:val="ConsPlusNormal"/>
              <w:jc w:val="center"/>
            </w:pPr>
            <w:r>
              <w:t>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21.</w:t>
            </w:r>
          </w:p>
        </w:tc>
        <w:tc>
          <w:tcPr>
            <w:tcW w:w="1814" w:type="dxa"/>
            <w:tcBorders>
              <w:top w:val="nil"/>
              <w:left w:val="nil"/>
              <w:bottom w:val="nil"/>
              <w:right w:val="nil"/>
            </w:tcBorders>
          </w:tcPr>
          <w:p w:rsidR="00974967" w:rsidRDefault="00974967">
            <w:pPr>
              <w:pStyle w:val="ConsPlusNormal"/>
              <w:jc w:val="center"/>
            </w:pPr>
            <w:r>
              <w:t>26.20.2</w:t>
            </w:r>
          </w:p>
        </w:tc>
        <w:tc>
          <w:tcPr>
            <w:tcW w:w="3175" w:type="dxa"/>
            <w:tcBorders>
              <w:top w:val="nil"/>
              <w:left w:val="nil"/>
              <w:bottom w:val="nil"/>
              <w:right w:val="nil"/>
            </w:tcBorders>
          </w:tcPr>
          <w:p w:rsidR="00974967" w:rsidRDefault="00974967">
            <w:pPr>
              <w:pStyle w:val="ConsPlusNormal"/>
            </w:pPr>
            <w:proofErr w:type="gramStart"/>
            <w:r>
              <w:t>Устройства</w:t>
            </w:r>
            <w:proofErr w:type="gramEnd"/>
            <w:r>
              <w:t xml:space="preserve"> запоминающие и прочие устройства хранения данных</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21 в ред. </w:t>
            </w:r>
            <w:hyperlink r:id="rId62">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22.</w:t>
            </w:r>
          </w:p>
        </w:tc>
        <w:tc>
          <w:tcPr>
            <w:tcW w:w="1814" w:type="dxa"/>
            <w:tcBorders>
              <w:top w:val="nil"/>
              <w:left w:val="nil"/>
              <w:bottom w:val="nil"/>
              <w:right w:val="nil"/>
            </w:tcBorders>
          </w:tcPr>
          <w:p w:rsidR="00974967" w:rsidRDefault="00974967">
            <w:pPr>
              <w:pStyle w:val="ConsPlusNormal"/>
              <w:jc w:val="center"/>
            </w:pPr>
            <w:r>
              <w:t>26.20.3</w:t>
            </w:r>
          </w:p>
        </w:tc>
        <w:tc>
          <w:tcPr>
            <w:tcW w:w="3175" w:type="dxa"/>
            <w:tcBorders>
              <w:top w:val="nil"/>
              <w:left w:val="nil"/>
              <w:bottom w:val="nil"/>
              <w:right w:val="nil"/>
            </w:tcBorders>
          </w:tcPr>
          <w:p w:rsidR="00974967" w:rsidRDefault="00974967">
            <w:pPr>
              <w:pStyle w:val="ConsPlusNormal"/>
            </w:pPr>
            <w:r>
              <w:t>Устройства автоматической обработки данных прочие</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23.</w:t>
            </w:r>
          </w:p>
        </w:tc>
        <w:tc>
          <w:tcPr>
            <w:tcW w:w="1814" w:type="dxa"/>
            <w:tcBorders>
              <w:top w:val="nil"/>
              <w:left w:val="nil"/>
              <w:bottom w:val="nil"/>
              <w:right w:val="nil"/>
            </w:tcBorders>
          </w:tcPr>
          <w:p w:rsidR="00974967" w:rsidRDefault="00974967">
            <w:pPr>
              <w:pStyle w:val="ConsPlusNormal"/>
              <w:jc w:val="center"/>
            </w:pPr>
            <w:r>
              <w:t>26.30.11.110</w:t>
            </w:r>
          </w:p>
        </w:tc>
        <w:tc>
          <w:tcPr>
            <w:tcW w:w="3175" w:type="dxa"/>
            <w:tcBorders>
              <w:top w:val="nil"/>
              <w:left w:val="nil"/>
              <w:bottom w:val="nil"/>
              <w:right w:val="nil"/>
            </w:tcBorders>
          </w:tcPr>
          <w:p w:rsidR="00974967" w:rsidRDefault="00974967">
            <w:pPr>
              <w:pStyle w:val="ConsPlusNormal"/>
            </w:pPr>
            <w:r>
              <w:t>Средства связи, выполняющие функцию систем коммутации</w:t>
            </w:r>
          </w:p>
        </w:tc>
        <w:tc>
          <w:tcPr>
            <w:tcW w:w="1131" w:type="dxa"/>
            <w:tcBorders>
              <w:top w:val="nil"/>
              <w:left w:val="nil"/>
              <w:bottom w:val="nil"/>
              <w:right w:val="nil"/>
            </w:tcBorders>
          </w:tcPr>
          <w:p w:rsidR="00974967" w:rsidRDefault="00974967">
            <w:pPr>
              <w:pStyle w:val="ConsPlusNormal"/>
              <w:jc w:val="center"/>
            </w:pPr>
            <w:r>
              <w:t>44</w:t>
            </w:r>
          </w:p>
        </w:tc>
        <w:tc>
          <w:tcPr>
            <w:tcW w:w="1131" w:type="dxa"/>
            <w:tcBorders>
              <w:top w:val="nil"/>
              <w:left w:val="nil"/>
              <w:bottom w:val="nil"/>
              <w:right w:val="nil"/>
            </w:tcBorders>
          </w:tcPr>
          <w:p w:rsidR="00974967" w:rsidRDefault="00974967">
            <w:pPr>
              <w:pStyle w:val="ConsPlusNormal"/>
              <w:jc w:val="center"/>
            </w:pPr>
            <w:r>
              <w:t>49</w:t>
            </w:r>
          </w:p>
        </w:tc>
        <w:tc>
          <w:tcPr>
            <w:tcW w:w="1131" w:type="dxa"/>
            <w:tcBorders>
              <w:top w:val="nil"/>
              <w:left w:val="nil"/>
              <w:bottom w:val="nil"/>
              <w:right w:val="nil"/>
            </w:tcBorders>
          </w:tcPr>
          <w:p w:rsidR="00974967" w:rsidRDefault="00974967">
            <w:pPr>
              <w:pStyle w:val="ConsPlusNormal"/>
              <w:jc w:val="center"/>
            </w:pPr>
            <w:r>
              <w:t>49</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24.</w:t>
            </w:r>
          </w:p>
        </w:tc>
        <w:tc>
          <w:tcPr>
            <w:tcW w:w="1814" w:type="dxa"/>
            <w:tcBorders>
              <w:top w:val="nil"/>
              <w:left w:val="nil"/>
              <w:bottom w:val="nil"/>
              <w:right w:val="nil"/>
            </w:tcBorders>
          </w:tcPr>
          <w:p w:rsidR="00974967" w:rsidRDefault="00974967">
            <w:pPr>
              <w:pStyle w:val="ConsPlusNormal"/>
              <w:jc w:val="center"/>
            </w:pPr>
            <w:r>
              <w:t>26.30.11.120</w:t>
            </w:r>
          </w:p>
        </w:tc>
        <w:tc>
          <w:tcPr>
            <w:tcW w:w="3175" w:type="dxa"/>
            <w:tcBorders>
              <w:top w:val="nil"/>
              <w:left w:val="nil"/>
              <w:bottom w:val="nil"/>
              <w:right w:val="nil"/>
            </w:tcBorders>
          </w:tcPr>
          <w:p w:rsidR="00974967" w:rsidRDefault="00974967">
            <w:pPr>
              <w:pStyle w:val="ConsPlusNormal"/>
            </w:pPr>
            <w:r>
              <w:t>Средства связи, выполняющие функцию цифровых транспортных систем</w:t>
            </w:r>
          </w:p>
        </w:tc>
        <w:tc>
          <w:tcPr>
            <w:tcW w:w="1131" w:type="dxa"/>
            <w:tcBorders>
              <w:top w:val="nil"/>
              <w:left w:val="nil"/>
              <w:bottom w:val="nil"/>
              <w:right w:val="nil"/>
            </w:tcBorders>
          </w:tcPr>
          <w:p w:rsidR="00974967" w:rsidRDefault="00974967">
            <w:pPr>
              <w:pStyle w:val="ConsPlusNormal"/>
              <w:jc w:val="center"/>
            </w:pPr>
            <w:r>
              <w:t>44</w:t>
            </w:r>
          </w:p>
        </w:tc>
        <w:tc>
          <w:tcPr>
            <w:tcW w:w="1131" w:type="dxa"/>
            <w:tcBorders>
              <w:top w:val="nil"/>
              <w:left w:val="nil"/>
              <w:bottom w:val="nil"/>
              <w:right w:val="nil"/>
            </w:tcBorders>
          </w:tcPr>
          <w:p w:rsidR="00974967" w:rsidRDefault="00974967">
            <w:pPr>
              <w:pStyle w:val="ConsPlusNormal"/>
              <w:jc w:val="center"/>
            </w:pPr>
            <w:r>
              <w:t>49</w:t>
            </w:r>
          </w:p>
        </w:tc>
        <w:tc>
          <w:tcPr>
            <w:tcW w:w="1131" w:type="dxa"/>
            <w:tcBorders>
              <w:top w:val="nil"/>
              <w:left w:val="nil"/>
              <w:bottom w:val="nil"/>
              <w:right w:val="nil"/>
            </w:tcBorders>
          </w:tcPr>
          <w:p w:rsidR="00974967" w:rsidRDefault="00974967">
            <w:pPr>
              <w:pStyle w:val="ConsPlusNormal"/>
              <w:jc w:val="center"/>
            </w:pPr>
            <w:r>
              <w:t>49</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25.</w:t>
            </w:r>
          </w:p>
        </w:tc>
        <w:tc>
          <w:tcPr>
            <w:tcW w:w="1814" w:type="dxa"/>
            <w:tcBorders>
              <w:top w:val="nil"/>
              <w:left w:val="nil"/>
              <w:bottom w:val="nil"/>
              <w:right w:val="nil"/>
            </w:tcBorders>
          </w:tcPr>
          <w:p w:rsidR="00974967" w:rsidRDefault="00974967">
            <w:pPr>
              <w:pStyle w:val="ConsPlusNormal"/>
              <w:jc w:val="center"/>
            </w:pPr>
            <w:r>
              <w:t>26.30.11.130</w:t>
            </w:r>
          </w:p>
        </w:tc>
        <w:tc>
          <w:tcPr>
            <w:tcW w:w="3175" w:type="dxa"/>
            <w:tcBorders>
              <w:top w:val="nil"/>
              <w:left w:val="nil"/>
              <w:bottom w:val="nil"/>
              <w:right w:val="nil"/>
            </w:tcBorders>
          </w:tcPr>
          <w:p w:rsidR="00974967" w:rsidRDefault="00974967">
            <w:pPr>
              <w:pStyle w:val="ConsPlusNormal"/>
            </w:pPr>
            <w:r>
              <w:t>Средства связи, выполняющие функцию систем управления и мониторинга</w:t>
            </w:r>
          </w:p>
        </w:tc>
        <w:tc>
          <w:tcPr>
            <w:tcW w:w="1131" w:type="dxa"/>
            <w:tcBorders>
              <w:top w:val="nil"/>
              <w:left w:val="nil"/>
              <w:bottom w:val="nil"/>
              <w:right w:val="nil"/>
            </w:tcBorders>
          </w:tcPr>
          <w:p w:rsidR="00974967" w:rsidRDefault="00974967">
            <w:pPr>
              <w:pStyle w:val="ConsPlusNormal"/>
              <w:jc w:val="center"/>
            </w:pPr>
            <w:r>
              <w:t>44</w:t>
            </w:r>
          </w:p>
        </w:tc>
        <w:tc>
          <w:tcPr>
            <w:tcW w:w="1131" w:type="dxa"/>
            <w:tcBorders>
              <w:top w:val="nil"/>
              <w:left w:val="nil"/>
              <w:bottom w:val="nil"/>
              <w:right w:val="nil"/>
            </w:tcBorders>
          </w:tcPr>
          <w:p w:rsidR="00974967" w:rsidRDefault="00974967">
            <w:pPr>
              <w:pStyle w:val="ConsPlusNormal"/>
              <w:jc w:val="center"/>
            </w:pPr>
            <w:r>
              <w:t>49</w:t>
            </w:r>
          </w:p>
        </w:tc>
        <w:tc>
          <w:tcPr>
            <w:tcW w:w="1131" w:type="dxa"/>
            <w:tcBorders>
              <w:top w:val="nil"/>
              <w:left w:val="nil"/>
              <w:bottom w:val="nil"/>
              <w:right w:val="nil"/>
            </w:tcBorders>
          </w:tcPr>
          <w:p w:rsidR="00974967" w:rsidRDefault="00974967">
            <w:pPr>
              <w:pStyle w:val="ConsPlusNormal"/>
              <w:jc w:val="center"/>
            </w:pPr>
            <w:r>
              <w:t>49</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lastRenderedPageBreak/>
              <w:t>26.</w:t>
            </w:r>
          </w:p>
        </w:tc>
        <w:tc>
          <w:tcPr>
            <w:tcW w:w="1814" w:type="dxa"/>
            <w:tcBorders>
              <w:top w:val="nil"/>
              <w:left w:val="nil"/>
              <w:bottom w:val="nil"/>
              <w:right w:val="nil"/>
            </w:tcBorders>
          </w:tcPr>
          <w:p w:rsidR="00974967" w:rsidRDefault="00974967">
            <w:pPr>
              <w:pStyle w:val="ConsPlusNormal"/>
              <w:jc w:val="center"/>
            </w:pPr>
            <w:hyperlink r:id="rId63">
              <w:r>
                <w:rPr>
                  <w:color w:val="0000FF"/>
                </w:rPr>
                <w:t>26.30.11.150</w:t>
              </w:r>
            </w:hyperlink>
          </w:p>
        </w:tc>
        <w:tc>
          <w:tcPr>
            <w:tcW w:w="3175" w:type="dxa"/>
            <w:tcBorders>
              <w:top w:val="nil"/>
              <w:left w:val="nil"/>
              <w:bottom w:val="nil"/>
              <w:right w:val="nil"/>
            </w:tcBorders>
          </w:tcPr>
          <w:p w:rsidR="00974967" w:rsidRDefault="00974967">
            <w:pPr>
              <w:pStyle w:val="ConsPlusNormal"/>
            </w:pPr>
            <w:r>
              <w:t>Средства связи радиоэлектронные</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27.</w:t>
            </w:r>
          </w:p>
        </w:tc>
        <w:tc>
          <w:tcPr>
            <w:tcW w:w="1814" w:type="dxa"/>
            <w:tcBorders>
              <w:top w:val="nil"/>
              <w:left w:val="nil"/>
              <w:bottom w:val="nil"/>
              <w:right w:val="nil"/>
            </w:tcBorders>
          </w:tcPr>
          <w:p w:rsidR="00974967" w:rsidRDefault="00974967">
            <w:pPr>
              <w:pStyle w:val="ConsPlusNormal"/>
              <w:jc w:val="center"/>
            </w:pPr>
            <w:hyperlink r:id="rId64">
              <w:r>
                <w:rPr>
                  <w:color w:val="0000FF"/>
                </w:rPr>
                <w:t>26.30.11.160</w:t>
              </w:r>
            </w:hyperlink>
          </w:p>
        </w:tc>
        <w:tc>
          <w:tcPr>
            <w:tcW w:w="3175" w:type="dxa"/>
            <w:tcBorders>
              <w:top w:val="nil"/>
              <w:left w:val="nil"/>
              <w:bottom w:val="nil"/>
              <w:right w:val="nil"/>
            </w:tcBorders>
          </w:tcPr>
          <w:p w:rsidR="00974967" w:rsidRDefault="00974967">
            <w:pPr>
              <w:pStyle w:val="ConsPlusNormal"/>
            </w:pPr>
            <w:r>
              <w:t>Средства связи, в том числе программное обеспечение, обеспечивающее выполнение установленных действий при проведении оперативно-разыскных мероприятий</w:t>
            </w:r>
          </w:p>
        </w:tc>
        <w:tc>
          <w:tcPr>
            <w:tcW w:w="1131" w:type="dxa"/>
            <w:tcBorders>
              <w:top w:val="nil"/>
              <w:left w:val="nil"/>
              <w:bottom w:val="nil"/>
              <w:right w:val="nil"/>
            </w:tcBorders>
          </w:tcPr>
          <w:p w:rsidR="00974967" w:rsidRDefault="00974967">
            <w:pPr>
              <w:pStyle w:val="ConsPlusNormal"/>
              <w:jc w:val="center"/>
            </w:pPr>
            <w:r>
              <w:t>55</w:t>
            </w:r>
          </w:p>
        </w:tc>
        <w:tc>
          <w:tcPr>
            <w:tcW w:w="1131" w:type="dxa"/>
            <w:tcBorders>
              <w:top w:val="nil"/>
              <w:left w:val="nil"/>
              <w:bottom w:val="nil"/>
              <w:right w:val="nil"/>
            </w:tcBorders>
          </w:tcPr>
          <w:p w:rsidR="00974967" w:rsidRDefault="00974967">
            <w:pPr>
              <w:pStyle w:val="ConsPlusNormal"/>
              <w:jc w:val="center"/>
            </w:pPr>
            <w:r>
              <w:t>62</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27 в ред. </w:t>
            </w:r>
            <w:hyperlink r:id="rId65">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28.</w:t>
            </w:r>
          </w:p>
        </w:tc>
        <w:tc>
          <w:tcPr>
            <w:tcW w:w="1814" w:type="dxa"/>
            <w:tcBorders>
              <w:top w:val="nil"/>
              <w:left w:val="nil"/>
              <w:bottom w:val="nil"/>
              <w:right w:val="nil"/>
            </w:tcBorders>
          </w:tcPr>
          <w:p w:rsidR="00974967" w:rsidRDefault="00974967">
            <w:pPr>
              <w:pStyle w:val="ConsPlusNormal"/>
              <w:jc w:val="center"/>
            </w:pPr>
            <w:r>
              <w:t>26.30.11.190</w:t>
            </w:r>
          </w:p>
        </w:tc>
        <w:tc>
          <w:tcPr>
            <w:tcW w:w="3175" w:type="dxa"/>
            <w:tcBorders>
              <w:top w:val="nil"/>
              <w:left w:val="nil"/>
              <w:bottom w:val="nil"/>
              <w:right w:val="nil"/>
            </w:tcBorders>
          </w:tcPr>
          <w:p w:rsidR="00974967" w:rsidRDefault="00974967">
            <w:pPr>
              <w:pStyle w:val="ConsPlusNormal"/>
            </w:pPr>
            <w:r>
              <w:t>Аппаратура коммуникационная передающая с приемными устройствами прочая, не включенная в другие группировки</w:t>
            </w:r>
          </w:p>
        </w:tc>
        <w:tc>
          <w:tcPr>
            <w:tcW w:w="1131" w:type="dxa"/>
            <w:tcBorders>
              <w:top w:val="nil"/>
              <w:left w:val="nil"/>
              <w:bottom w:val="nil"/>
              <w:right w:val="nil"/>
            </w:tcBorders>
          </w:tcPr>
          <w:p w:rsidR="00974967" w:rsidRDefault="00974967">
            <w:pPr>
              <w:pStyle w:val="ConsPlusNormal"/>
              <w:jc w:val="center"/>
            </w:pPr>
            <w:r>
              <w:t>66</w:t>
            </w:r>
          </w:p>
        </w:tc>
        <w:tc>
          <w:tcPr>
            <w:tcW w:w="1131" w:type="dxa"/>
            <w:tcBorders>
              <w:top w:val="nil"/>
              <w:left w:val="nil"/>
              <w:bottom w:val="nil"/>
              <w:right w:val="nil"/>
            </w:tcBorders>
          </w:tcPr>
          <w:p w:rsidR="00974967" w:rsidRDefault="00974967">
            <w:pPr>
              <w:pStyle w:val="ConsPlusNormal"/>
              <w:jc w:val="center"/>
            </w:pPr>
            <w:r>
              <w:t>73</w:t>
            </w:r>
          </w:p>
        </w:tc>
        <w:tc>
          <w:tcPr>
            <w:tcW w:w="1131" w:type="dxa"/>
            <w:tcBorders>
              <w:top w:val="nil"/>
              <w:left w:val="nil"/>
              <w:bottom w:val="nil"/>
              <w:right w:val="nil"/>
            </w:tcBorders>
          </w:tcPr>
          <w:p w:rsidR="00974967" w:rsidRDefault="00974967">
            <w:pPr>
              <w:pStyle w:val="ConsPlusNormal"/>
              <w:jc w:val="center"/>
            </w:pPr>
            <w:r>
              <w:t>73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29.</w:t>
            </w:r>
          </w:p>
        </w:tc>
        <w:tc>
          <w:tcPr>
            <w:tcW w:w="1814" w:type="dxa"/>
            <w:tcBorders>
              <w:top w:val="nil"/>
              <w:left w:val="nil"/>
              <w:bottom w:val="nil"/>
              <w:right w:val="nil"/>
            </w:tcBorders>
          </w:tcPr>
          <w:p w:rsidR="00974967" w:rsidRDefault="00974967">
            <w:pPr>
              <w:pStyle w:val="ConsPlusNormal"/>
              <w:jc w:val="center"/>
            </w:pPr>
            <w:r>
              <w:t>26.30.12</w:t>
            </w:r>
          </w:p>
        </w:tc>
        <w:tc>
          <w:tcPr>
            <w:tcW w:w="3175" w:type="dxa"/>
            <w:tcBorders>
              <w:top w:val="nil"/>
              <w:left w:val="nil"/>
              <w:bottom w:val="nil"/>
              <w:right w:val="nil"/>
            </w:tcBorders>
          </w:tcPr>
          <w:p w:rsidR="00974967" w:rsidRDefault="00974967">
            <w:pPr>
              <w:pStyle w:val="ConsPlusNormal"/>
            </w:pPr>
            <w:r>
              <w:t>Аппаратура коммуникационная передающая без приемных устройств</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29 в ред. </w:t>
            </w:r>
            <w:hyperlink r:id="rId66">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30.</w:t>
            </w:r>
          </w:p>
        </w:tc>
        <w:tc>
          <w:tcPr>
            <w:tcW w:w="1814" w:type="dxa"/>
            <w:tcBorders>
              <w:top w:val="nil"/>
              <w:left w:val="nil"/>
              <w:bottom w:val="nil"/>
              <w:right w:val="nil"/>
            </w:tcBorders>
          </w:tcPr>
          <w:p w:rsidR="00974967" w:rsidRDefault="00974967">
            <w:pPr>
              <w:pStyle w:val="ConsPlusNormal"/>
              <w:jc w:val="center"/>
            </w:pPr>
            <w:hyperlink r:id="rId67">
              <w:r>
                <w:rPr>
                  <w:color w:val="0000FF"/>
                </w:rPr>
                <w:t>26.30.13.000</w:t>
              </w:r>
            </w:hyperlink>
          </w:p>
        </w:tc>
        <w:tc>
          <w:tcPr>
            <w:tcW w:w="3175" w:type="dxa"/>
            <w:tcBorders>
              <w:top w:val="nil"/>
              <w:left w:val="nil"/>
              <w:bottom w:val="nil"/>
              <w:right w:val="nil"/>
            </w:tcBorders>
          </w:tcPr>
          <w:p w:rsidR="00974967" w:rsidRDefault="00974967">
            <w:pPr>
              <w:pStyle w:val="ConsPlusNormal"/>
            </w:pPr>
            <w:r>
              <w:t>Камеры телевизионные</w:t>
            </w:r>
          </w:p>
        </w:tc>
        <w:tc>
          <w:tcPr>
            <w:tcW w:w="1131" w:type="dxa"/>
            <w:tcBorders>
              <w:top w:val="nil"/>
              <w:left w:val="nil"/>
              <w:bottom w:val="nil"/>
              <w:right w:val="nil"/>
            </w:tcBorders>
          </w:tcPr>
          <w:p w:rsidR="00974967" w:rsidRDefault="00974967">
            <w:pPr>
              <w:pStyle w:val="ConsPlusNormal"/>
              <w:jc w:val="center"/>
            </w:pPr>
            <w:r>
              <w:t>16</w:t>
            </w:r>
          </w:p>
        </w:tc>
        <w:tc>
          <w:tcPr>
            <w:tcW w:w="1131" w:type="dxa"/>
            <w:tcBorders>
              <w:top w:val="nil"/>
              <w:left w:val="nil"/>
              <w:bottom w:val="nil"/>
              <w:right w:val="nil"/>
            </w:tcBorders>
          </w:tcPr>
          <w:p w:rsidR="00974967" w:rsidRDefault="00974967">
            <w:pPr>
              <w:pStyle w:val="ConsPlusNormal"/>
              <w:jc w:val="center"/>
            </w:pPr>
            <w:r>
              <w:t>18</w:t>
            </w:r>
          </w:p>
        </w:tc>
        <w:tc>
          <w:tcPr>
            <w:tcW w:w="1131" w:type="dxa"/>
            <w:tcBorders>
              <w:top w:val="nil"/>
              <w:left w:val="nil"/>
              <w:bottom w:val="nil"/>
              <w:right w:val="nil"/>
            </w:tcBorders>
          </w:tcPr>
          <w:p w:rsidR="00974967" w:rsidRDefault="00974967">
            <w:pPr>
              <w:pStyle w:val="ConsPlusNormal"/>
              <w:jc w:val="center"/>
            </w:pPr>
            <w:r>
              <w:t>18</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30 в ред. </w:t>
            </w:r>
            <w:hyperlink r:id="rId68">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31.</w:t>
            </w:r>
          </w:p>
        </w:tc>
        <w:tc>
          <w:tcPr>
            <w:tcW w:w="1814" w:type="dxa"/>
            <w:tcBorders>
              <w:top w:val="nil"/>
              <w:left w:val="nil"/>
              <w:bottom w:val="nil"/>
              <w:right w:val="nil"/>
            </w:tcBorders>
          </w:tcPr>
          <w:p w:rsidR="00974967" w:rsidRDefault="00974967">
            <w:pPr>
              <w:pStyle w:val="ConsPlusNormal"/>
              <w:jc w:val="center"/>
            </w:pPr>
            <w:r>
              <w:t>26.30.22</w:t>
            </w:r>
          </w:p>
        </w:tc>
        <w:tc>
          <w:tcPr>
            <w:tcW w:w="3175" w:type="dxa"/>
            <w:tcBorders>
              <w:top w:val="nil"/>
              <w:left w:val="nil"/>
              <w:bottom w:val="nil"/>
              <w:right w:val="nil"/>
            </w:tcBorders>
          </w:tcPr>
          <w:p w:rsidR="00974967" w:rsidRDefault="00974967">
            <w:pPr>
              <w:pStyle w:val="ConsPlusNormal"/>
            </w:pPr>
            <w:r>
              <w:t>Аппараты телефонные для сотовых сетей связи или для прочих беспроводных сетей</w:t>
            </w:r>
          </w:p>
        </w:tc>
        <w:tc>
          <w:tcPr>
            <w:tcW w:w="1131" w:type="dxa"/>
            <w:tcBorders>
              <w:top w:val="nil"/>
              <w:left w:val="nil"/>
              <w:bottom w:val="nil"/>
              <w:right w:val="nil"/>
            </w:tcBorders>
          </w:tcPr>
          <w:p w:rsidR="00974967" w:rsidRDefault="00974967">
            <w:pPr>
              <w:pStyle w:val="ConsPlusNormal"/>
              <w:jc w:val="center"/>
            </w:pPr>
            <w:r>
              <w:t>1</w:t>
            </w:r>
          </w:p>
        </w:tc>
        <w:tc>
          <w:tcPr>
            <w:tcW w:w="1131" w:type="dxa"/>
            <w:tcBorders>
              <w:top w:val="nil"/>
              <w:left w:val="nil"/>
              <w:bottom w:val="nil"/>
              <w:right w:val="nil"/>
            </w:tcBorders>
          </w:tcPr>
          <w:p w:rsidR="00974967" w:rsidRDefault="00974967">
            <w:pPr>
              <w:pStyle w:val="ConsPlusNormal"/>
              <w:jc w:val="center"/>
            </w:pPr>
            <w:r>
              <w:t>1</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31 в ред. </w:t>
            </w:r>
            <w:hyperlink r:id="rId69">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31(1).</w:t>
            </w:r>
          </w:p>
        </w:tc>
        <w:tc>
          <w:tcPr>
            <w:tcW w:w="1814" w:type="dxa"/>
            <w:tcBorders>
              <w:top w:val="nil"/>
              <w:left w:val="nil"/>
              <w:bottom w:val="nil"/>
              <w:right w:val="nil"/>
            </w:tcBorders>
          </w:tcPr>
          <w:p w:rsidR="00974967" w:rsidRDefault="00974967">
            <w:pPr>
              <w:pStyle w:val="ConsPlusNormal"/>
              <w:jc w:val="center"/>
            </w:pPr>
            <w:hyperlink r:id="rId70">
              <w:r>
                <w:rPr>
                  <w:color w:val="0000FF"/>
                </w:rPr>
                <w:t>26.30.23.000</w:t>
              </w:r>
            </w:hyperlink>
          </w:p>
        </w:tc>
        <w:tc>
          <w:tcPr>
            <w:tcW w:w="3175" w:type="dxa"/>
            <w:tcBorders>
              <w:top w:val="nil"/>
              <w:left w:val="nil"/>
              <w:bottom w:val="nil"/>
              <w:right w:val="nil"/>
            </w:tcBorders>
          </w:tcPr>
          <w:p w:rsidR="00974967" w:rsidRDefault="00974967">
            <w:pPr>
              <w:pStyle w:val="ConsPlusNormal"/>
            </w:pPr>
            <w:r>
              <w:t>Аппараты телефонные прочие, устройства и аппаратура для передачи и приема речи, изображений или других данных, включая оборудование коммуникационное для работы в проводных или беспроводных сетях связи (например, локальных и глобальных сетях)</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31(1) </w:t>
            </w:r>
            <w:proofErr w:type="gramStart"/>
            <w:r>
              <w:t>введен</w:t>
            </w:r>
            <w:proofErr w:type="gramEnd"/>
            <w:r>
              <w:t xml:space="preserve"> </w:t>
            </w:r>
            <w:hyperlink r:id="rId71">
              <w:r>
                <w:rPr>
                  <w:color w:val="0000FF"/>
                </w:rPr>
                <w:t>Постановлением</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32.</w:t>
            </w:r>
          </w:p>
        </w:tc>
        <w:tc>
          <w:tcPr>
            <w:tcW w:w="1814" w:type="dxa"/>
            <w:tcBorders>
              <w:top w:val="nil"/>
              <w:left w:val="nil"/>
              <w:bottom w:val="nil"/>
              <w:right w:val="nil"/>
            </w:tcBorders>
          </w:tcPr>
          <w:p w:rsidR="00974967" w:rsidRDefault="00974967">
            <w:pPr>
              <w:pStyle w:val="ConsPlusNormal"/>
              <w:jc w:val="center"/>
            </w:pPr>
            <w:r>
              <w:t>26.30.3</w:t>
            </w:r>
          </w:p>
        </w:tc>
        <w:tc>
          <w:tcPr>
            <w:tcW w:w="3175" w:type="dxa"/>
            <w:tcBorders>
              <w:top w:val="nil"/>
              <w:left w:val="nil"/>
              <w:bottom w:val="nil"/>
              <w:right w:val="nil"/>
            </w:tcBorders>
          </w:tcPr>
          <w:p w:rsidR="00974967" w:rsidRDefault="00974967">
            <w:pPr>
              <w:pStyle w:val="ConsPlusNormal"/>
            </w:pPr>
            <w:r>
              <w:t>Части и комплектующие коммуникационного оборудования</w:t>
            </w:r>
          </w:p>
        </w:tc>
        <w:tc>
          <w:tcPr>
            <w:tcW w:w="1131" w:type="dxa"/>
            <w:tcBorders>
              <w:top w:val="nil"/>
              <w:left w:val="nil"/>
              <w:bottom w:val="nil"/>
              <w:right w:val="nil"/>
            </w:tcBorders>
          </w:tcPr>
          <w:p w:rsidR="00974967" w:rsidRDefault="00974967">
            <w:pPr>
              <w:pStyle w:val="ConsPlusNormal"/>
              <w:jc w:val="center"/>
            </w:pPr>
            <w:r>
              <w:t>0</w:t>
            </w:r>
          </w:p>
        </w:tc>
        <w:tc>
          <w:tcPr>
            <w:tcW w:w="1131" w:type="dxa"/>
            <w:tcBorders>
              <w:top w:val="nil"/>
              <w:left w:val="nil"/>
              <w:bottom w:val="nil"/>
              <w:right w:val="nil"/>
            </w:tcBorders>
          </w:tcPr>
          <w:p w:rsidR="00974967" w:rsidRDefault="00974967">
            <w:pPr>
              <w:pStyle w:val="ConsPlusNormal"/>
              <w:jc w:val="center"/>
            </w:pPr>
            <w:r>
              <w:t>1</w:t>
            </w:r>
          </w:p>
        </w:tc>
        <w:tc>
          <w:tcPr>
            <w:tcW w:w="1131" w:type="dxa"/>
            <w:tcBorders>
              <w:top w:val="nil"/>
              <w:left w:val="nil"/>
              <w:bottom w:val="nil"/>
              <w:right w:val="nil"/>
            </w:tcBorders>
          </w:tcPr>
          <w:p w:rsidR="00974967" w:rsidRDefault="00974967">
            <w:pPr>
              <w:pStyle w:val="ConsPlusNormal"/>
              <w:jc w:val="center"/>
            </w:pPr>
            <w:r>
              <w:t>1</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33.</w:t>
            </w:r>
          </w:p>
        </w:tc>
        <w:tc>
          <w:tcPr>
            <w:tcW w:w="1814" w:type="dxa"/>
            <w:tcBorders>
              <w:top w:val="nil"/>
              <w:left w:val="nil"/>
              <w:bottom w:val="nil"/>
              <w:right w:val="nil"/>
            </w:tcBorders>
          </w:tcPr>
          <w:p w:rsidR="00974967" w:rsidRDefault="00974967">
            <w:pPr>
              <w:pStyle w:val="ConsPlusNormal"/>
              <w:jc w:val="center"/>
            </w:pPr>
            <w:r>
              <w:t>26.30.4</w:t>
            </w:r>
          </w:p>
        </w:tc>
        <w:tc>
          <w:tcPr>
            <w:tcW w:w="3175" w:type="dxa"/>
            <w:tcBorders>
              <w:top w:val="nil"/>
              <w:left w:val="nil"/>
              <w:bottom w:val="nil"/>
              <w:right w:val="nil"/>
            </w:tcBorders>
          </w:tcPr>
          <w:p w:rsidR="00974967" w:rsidRDefault="00974967">
            <w:pPr>
              <w:pStyle w:val="ConsPlusNormal"/>
            </w:pPr>
            <w:r>
              <w:t>Антенны и антенные отражатели всех видов и их части; части передающей ради</w:t>
            </w:r>
            <w:proofErr w:type="gramStart"/>
            <w:r>
              <w:t>о-</w:t>
            </w:r>
            <w:proofErr w:type="gramEnd"/>
            <w:r>
              <w:t xml:space="preserve"> и телевизионной аппаратуры и телевизионных камер</w:t>
            </w:r>
          </w:p>
        </w:tc>
        <w:tc>
          <w:tcPr>
            <w:tcW w:w="1131" w:type="dxa"/>
            <w:tcBorders>
              <w:top w:val="nil"/>
              <w:left w:val="nil"/>
              <w:bottom w:val="nil"/>
              <w:right w:val="nil"/>
            </w:tcBorders>
          </w:tcPr>
          <w:p w:rsidR="00974967" w:rsidRDefault="00974967">
            <w:pPr>
              <w:pStyle w:val="ConsPlusNormal"/>
              <w:jc w:val="center"/>
            </w:pPr>
            <w:r>
              <w:t>19</w:t>
            </w:r>
          </w:p>
        </w:tc>
        <w:tc>
          <w:tcPr>
            <w:tcW w:w="1131" w:type="dxa"/>
            <w:tcBorders>
              <w:top w:val="nil"/>
              <w:left w:val="nil"/>
              <w:bottom w:val="nil"/>
              <w:right w:val="nil"/>
            </w:tcBorders>
          </w:tcPr>
          <w:p w:rsidR="00974967" w:rsidRDefault="00974967">
            <w:pPr>
              <w:pStyle w:val="ConsPlusNormal"/>
              <w:jc w:val="center"/>
            </w:pPr>
            <w:r>
              <w:t>21</w:t>
            </w:r>
          </w:p>
        </w:tc>
        <w:tc>
          <w:tcPr>
            <w:tcW w:w="1131" w:type="dxa"/>
            <w:tcBorders>
              <w:top w:val="nil"/>
              <w:left w:val="nil"/>
              <w:bottom w:val="nil"/>
              <w:right w:val="nil"/>
            </w:tcBorders>
          </w:tcPr>
          <w:p w:rsidR="00974967" w:rsidRDefault="00974967">
            <w:pPr>
              <w:pStyle w:val="ConsPlusNormal"/>
              <w:jc w:val="center"/>
            </w:pPr>
            <w:r>
              <w:t>21</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lastRenderedPageBreak/>
              <w:t>34.</w:t>
            </w:r>
          </w:p>
        </w:tc>
        <w:tc>
          <w:tcPr>
            <w:tcW w:w="1814" w:type="dxa"/>
            <w:tcBorders>
              <w:top w:val="nil"/>
              <w:left w:val="nil"/>
              <w:bottom w:val="nil"/>
              <w:right w:val="nil"/>
            </w:tcBorders>
          </w:tcPr>
          <w:p w:rsidR="00974967" w:rsidRDefault="00974967">
            <w:pPr>
              <w:pStyle w:val="ConsPlusNormal"/>
              <w:jc w:val="center"/>
            </w:pPr>
            <w:r>
              <w:t>26.30.5</w:t>
            </w:r>
          </w:p>
        </w:tc>
        <w:tc>
          <w:tcPr>
            <w:tcW w:w="3175" w:type="dxa"/>
            <w:tcBorders>
              <w:top w:val="nil"/>
              <w:left w:val="nil"/>
              <w:bottom w:val="nil"/>
              <w:right w:val="nil"/>
            </w:tcBorders>
          </w:tcPr>
          <w:p w:rsidR="00974967" w:rsidRDefault="00974967">
            <w:pPr>
              <w:pStyle w:val="ConsPlusNormal"/>
            </w:pPr>
            <w:r>
              <w:t>Устройства охранной или пожарной сигнализации и аналогичная аппаратура</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35.</w:t>
            </w:r>
          </w:p>
        </w:tc>
        <w:tc>
          <w:tcPr>
            <w:tcW w:w="1814" w:type="dxa"/>
            <w:tcBorders>
              <w:top w:val="nil"/>
              <w:left w:val="nil"/>
              <w:bottom w:val="nil"/>
              <w:right w:val="nil"/>
            </w:tcBorders>
          </w:tcPr>
          <w:p w:rsidR="00974967" w:rsidRDefault="00974967">
            <w:pPr>
              <w:pStyle w:val="ConsPlusNormal"/>
              <w:jc w:val="center"/>
            </w:pPr>
            <w:r>
              <w:t>26.30.6</w:t>
            </w:r>
          </w:p>
        </w:tc>
        <w:tc>
          <w:tcPr>
            <w:tcW w:w="3175" w:type="dxa"/>
            <w:tcBorders>
              <w:top w:val="nil"/>
              <w:left w:val="nil"/>
              <w:bottom w:val="nil"/>
              <w:right w:val="nil"/>
            </w:tcBorders>
          </w:tcPr>
          <w:p w:rsidR="00974967" w:rsidRDefault="00974967">
            <w:pPr>
              <w:pStyle w:val="ConsPlusNormal"/>
            </w:pPr>
            <w:r>
              <w:t>Части устройств охранной или пожарной сигнализации и аналогичной аппаратуры</w:t>
            </w:r>
          </w:p>
        </w:tc>
        <w:tc>
          <w:tcPr>
            <w:tcW w:w="1131" w:type="dxa"/>
            <w:tcBorders>
              <w:top w:val="nil"/>
              <w:left w:val="nil"/>
              <w:bottom w:val="nil"/>
              <w:right w:val="nil"/>
            </w:tcBorders>
          </w:tcPr>
          <w:p w:rsidR="00974967" w:rsidRDefault="00974967">
            <w:pPr>
              <w:pStyle w:val="ConsPlusNormal"/>
              <w:jc w:val="center"/>
            </w:pPr>
            <w:r>
              <w:t>7</w:t>
            </w:r>
          </w:p>
        </w:tc>
        <w:tc>
          <w:tcPr>
            <w:tcW w:w="1131" w:type="dxa"/>
            <w:tcBorders>
              <w:top w:val="nil"/>
              <w:left w:val="nil"/>
              <w:bottom w:val="nil"/>
              <w:right w:val="nil"/>
            </w:tcBorders>
          </w:tcPr>
          <w:p w:rsidR="00974967" w:rsidRDefault="00974967">
            <w:pPr>
              <w:pStyle w:val="ConsPlusNormal"/>
              <w:jc w:val="center"/>
            </w:pPr>
            <w:r>
              <w:t>8</w:t>
            </w:r>
          </w:p>
        </w:tc>
        <w:tc>
          <w:tcPr>
            <w:tcW w:w="1131" w:type="dxa"/>
            <w:tcBorders>
              <w:top w:val="nil"/>
              <w:left w:val="nil"/>
              <w:bottom w:val="nil"/>
              <w:right w:val="nil"/>
            </w:tcBorders>
          </w:tcPr>
          <w:p w:rsidR="00974967" w:rsidRDefault="00974967">
            <w:pPr>
              <w:pStyle w:val="ConsPlusNormal"/>
              <w:jc w:val="center"/>
            </w:pPr>
            <w:r>
              <w:t>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36.</w:t>
            </w:r>
          </w:p>
        </w:tc>
        <w:tc>
          <w:tcPr>
            <w:tcW w:w="1814" w:type="dxa"/>
            <w:tcBorders>
              <w:top w:val="nil"/>
              <w:left w:val="nil"/>
              <w:bottom w:val="nil"/>
              <w:right w:val="nil"/>
            </w:tcBorders>
          </w:tcPr>
          <w:p w:rsidR="00974967" w:rsidRDefault="00974967">
            <w:pPr>
              <w:pStyle w:val="ConsPlusNormal"/>
              <w:jc w:val="center"/>
            </w:pPr>
            <w:r>
              <w:t>26.40</w:t>
            </w:r>
          </w:p>
        </w:tc>
        <w:tc>
          <w:tcPr>
            <w:tcW w:w="3175" w:type="dxa"/>
            <w:tcBorders>
              <w:top w:val="nil"/>
              <w:left w:val="nil"/>
              <w:bottom w:val="nil"/>
              <w:right w:val="nil"/>
            </w:tcBorders>
          </w:tcPr>
          <w:p w:rsidR="00974967" w:rsidRDefault="00974967">
            <w:pPr>
              <w:pStyle w:val="ConsPlusNormal"/>
            </w:pPr>
            <w:r>
              <w:t>Техника бытовая электронная</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75</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36(1).</w:t>
            </w:r>
          </w:p>
        </w:tc>
        <w:tc>
          <w:tcPr>
            <w:tcW w:w="1814" w:type="dxa"/>
            <w:tcBorders>
              <w:top w:val="nil"/>
              <w:left w:val="nil"/>
              <w:bottom w:val="nil"/>
              <w:right w:val="nil"/>
            </w:tcBorders>
          </w:tcPr>
          <w:p w:rsidR="00974967" w:rsidRDefault="00974967">
            <w:pPr>
              <w:pStyle w:val="ConsPlusNormal"/>
              <w:jc w:val="center"/>
            </w:pPr>
            <w:hyperlink r:id="rId72">
              <w:r>
                <w:rPr>
                  <w:color w:val="0000FF"/>
                </w:rPr>
                <w:t>26.40.20.122</w:t>
              </w:r>
            </w:hyperlink>
          </w:p>
        </w:tc>
        <w:tc>
          <w:tcPr>
            <w:tcW w:w="3175" w:type="dxa"/>
            <w:tcBorders>
              <w:top w:val="nil"/>
              <w:left w:val="nil"/>
              <w:bottom w:val="nil"/>
              <w:right w:val="nil"/>
            </w:tcBorders>
          </w:tcPr>
          <w:p w:rsidR="00974967" w:rsidRDefault="00974967">
            <w:pPr>
              <w:pStyle w:val="ConsPlusNormal"/>
            </w:pPr>
            <w:r>
              <w:t>Приемники телевизионные (телевизоры) цветного изображения с жидкокристаллическим экраном, плазменной панелью</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80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36(1) </w:t>
            </w:r>
            <w:proofErr w:type="gramStart"/>
            <w:r>
              <w:t>введен</w:t>
            </w:r>
            <w:proofErr w:type="gramEnd"/>
            <w:r>
              <w:t xml:space="preserve"> </w:t>
            </w:r>
            <w:hyperlink r:id="rId73">
              <w:r>
                <w:rPr>
                  <w:color w:val="0000FF"/>
                </w:rPr>
                <w:t>Постановлением</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37.</w:t>
            </w:r>
          </w:p>
        </w:tc>
        <w:tc>
          <w:tcPr>
            <w:tcW w:w="1814" w:type="dxa"/>
            <w:tcBorders>
              <w:top w:val="nil"/>
              <w:left w:val="nil"/>
              <w:bottom w:val="nil"/>
              <w:right w:val="nil"/>
            </w:tcBorders>
          </w:tcPr>
          <w:p w:rsidR="00974967" w:rsidRDefault="00974967">
            <w:pPr>
              <w:pStyle w:val="ConsPlusNormal"/>
              <w:jc w:val="center"/>
            </w:pPr>
            <w:hyperlink r:id="rId74">
              <w:r>
                <w:rPr>
                  <w:color w:val="0000FF"/>
                </w:rPr>
                <w:t>26.40.31.190</w:t>
              </w:r>
            </w:hyperlink>
          </w:p>
        </w:tc>
        <w:tc>
          <w:tcPr>
            <w:tcW w:w="3175" w:type="dxa"/>
            <w:tcBorders>
              <w:top w:val="nil"/>
              <w:left w:val="nil"/>
              <w:bottom w:val="nil"/>
              <w:right w:val="nil"/>
            </w:tcBorders>
          </w:tcPr>
          <w:p w:rsidR="00974967" w:rsidRDefault="00974967">
            <w:pPr>
              <w:pStyle w:val="ConsPlusNormal"/>
            </w:pPr>
            <w:r>
              <w:t>Аппаратура для воспроизведения звука прочая</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37(1).</w:t>
            </w:r>
          </w:p>
        </w:tc>
        <w:tc>
          <w:tcPr>
            <w:tcW w:w="1814" w:type="dxa"/>
            <w:tcBorders>
              <w:top w:val="nil"/>
              <w:left w:val="nil"/>
              <w:bottom w:val="nil"/>
              <w:right w:val="nil"/>
            </w:tcBorders>
          </w:tcPr>
          <w:p w:rsidR="00974967" w:rsidRDefault="00974967">
            <w:pPr>
              <w:pStyle w:val="ConsPlusNormal"/>
              <w:jc w:val="center"/>
            </w:pPr>
            <w:r>
              <w:t>26.40.33.110</w:t>
            </w:r>
          </w:p>
        </w:tc>
        <w:tc>
          <w:tcPr>
            <w:tcW w:w="3175" w:type="dxa"/>
            <w:tcBorders>
              <w:top w:val="nil"/>
              <w:left w:val="nil"/>
              <w:bottom w:val="nil"/>
              <w:right w:val="nil"/>
            </w:tcBorders>
          </w:tcPr>
          <w:p w:rsidR="00974967" w:rsidRDefault="00974967">
            <w:pPr>
              <w:pStyle w:val="ConsPlusNormal"/>
            </w:pPr>
            <w:r>
              <w:t>Видеокамеры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37(1) </w:t>
            </w:r>
            <w:proofErr w:type="gramStart"/>
            <w:r>
              <w:t>введен</w:t>
            </w:r>
            <w:proofErr w:type="gramEnd"/>
            <w:r>
              <w:t xml:space="preserve"> </w:t>
            </w:r>
            <w:hyperlink r:id="rId75">
              <w:r>
                <w:rPr>
                  <w:color w:val="0000FF"/>
                </w:rPr>
                <w:t>Постановлением</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37(2).</w:t>
            </w:r>
          </w:p>
        </w:tc>
        <w:tc>
          <w:tcPr>
            <w:tcW w:w="1814" w:type="dxa"/>
            <w:tcBorders>
              <w:top w:val="nil"/>
              <w:left w:val="nil"/>
              <w:bottom w:val="nil"/>
              <w:right w:val="nil"/>
            </w:tcBorders>
          </w:tcPr>
          <w:p w:rsidR="00974967" w:rsidRDefault="00974967">
            <w:pPr>
              <w:pStyle w:val="ConsPlusNormal"/>
              <w:jc w:val="center"/>
            </w:pPr>
            <w:hyperlink r:id="rId76">
              <w:r>
                <w:rPr>
                  <w:color w:val="0000FF"/>
                </w:rPr>
                <w:t>26.40.33.190</w:t>
              </w:r>
            </w:hyperlink>
          </w:p>
        </w:tc>
        <w:tc>
          <w:tcPr>
            <w:tcW w:w="3175" w:type="dxa"/>
            <w:tcBorders>
              <w:top w:val="nil"/>
              <w:left w:val="nil"/>
              <w:bottom w:val="nil"/>
              <w:right w:val="nil"/>
            </w:tcBorders>
          </w:tcPr>
          <w:p w:rsidR="00974967" w:rsidRDefault="00974967">
            <w:pPr>
              <w:pStyle w:val="ConsPlusNormal"/>
            </w:pPr>
            <w:r>
              <w:t>Аппаратура записи и воспроизведения изображения прочая</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37(2) </w:t>
            </w:r>
            <w:proofErr w:type="gramStart"/>
            <w:r>
              <w:t>введен</w:t>
            </w:r>
            <w:proofErr w:type="gramEnd"/>
            <w:r>
              <w:t xml:space="preserve"> </w:t>
            </w:r>
            <w:hyperlink r:id="rId77">
              <w:r>
                <w:rPr>
                  <w:color w:val="0000FF"/>
                </w:rPr>
                <w:t>Постановлением</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38.</w:t>
            </w:r>
          </w:p>
        </w:tc>
        <w:tc>
          <w:tcPr>
            <w:tcW w:w="1814" w:type="dxa"/>
            <w:tcBorders>
              <w:top w:val="nil"/>
              <w:left w:val="nil"/>
              <w:bottom w:val="nil"/>
              <w:right w:val="nil"/>
            </w:tcBorders>
          </w:tcPr>
          <w:p w:rsidR="00974967" w:rsidRDefault="00974967">
            <w:pPr>
              <w:pStyle w:val="ConsPlusNormal"/>
              <w:jc w:val="center"/>
            </w:pPr>
            <w:hyperlink r:id="rId78">
              <w:r>
                <w:rPr>
                  <w:color w:val="0000FF"/>
                </w:rPr>
                <w:t>26.40.41.000</w:t>
              </w:r>
            </w:hyperlink>
          </w:p>
        </w:tc>
        <w:tc>
          <w:tcPr>
            <w:tcW w:w="3175" w:type="dxa"/>
            <w:tcBorders>
              <w:top w:val="nil"/>
              <w:left w:val="nil"/>
              <w:bottom w:val="nil"/>
              <w:right w:val="nil"/>
            </w:tcBorders>
          </w:tcPr>
          <w:p w:rsidR="00974967" w:rsidRDefault="00974967">
            <w:pPr>
              <w:pStyle w:val="ConsPlusNormal"/>
            </w:pPr>
            <w:r>
              <w:t>Микрофоны и подставки для них</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39.</w:t>
            </w:r>
          </w:p>
        </w:tc>
        <w:tc>
          <w:tcPr>
            <w:tcW w:w="1814" w:type="dxa"/>
            <w:tcBorders>
              <w:top w:val="nil"/>
              <w:left w:val="nil"/>
              <w:bottom w:val="nil"/>
              <w:right w:val="nil"/>
            </w:tcBorders>
          </w:tcPr>
          <w:p w:rsidR="00974967" w:rsidRDefault="00974967">
            <w:pPr>
              <w:pStyle w:val="ConsPlusNormal"/>
              <w:jc w:val="center"/>
            </w:pPr>
            <w:hyperlink r:id="rId79">
              <w:r>
                <w:rPr>
                  <w:color w:val="0000FF"/>
                </w:rPr>
                <w:t>26.40.42.110</w:t>
              </w:r>
            </w:hyperlink>
          </w:p>
        </w:tc>
        <w:tc>
          <w:tcPr>
            <w:tcW w:w="3175" w:type="dxa"/>
            <w:tcBorders>
              <w:top w:val="nil"/>
              <w:left w:val="nil"/>
              <w:bottom w:val="nil"/>
              <w:right w:val="nil"/>
            </w:tcBorders>
          </w:tcPr>
          <w:p w:rsidR="00974967" w:rsidRDefault="00974967">
            <w:pPr>
              <w:pStyle w:val="ConsPlusNormal"/>
            </w:pPr>
            <w:r>
              <w:t>Громкоговорители</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40.</w:t>
            </w:r>
          </w:p>
        </w:tc>
        <w:tc>
          <w:tcPr>
            <w:tcW w:w="1814" w:type="dxa"/>
            <w:tcBorders>
              <w:top w:val="nil"/>
              <w:left w:val="nil"/>
              <w:bottom w:val="nil"/>
              <w:right w:val="nil"/>
            </w:tcBorders>
          </w:tcPr>
          <w:p w:rsidR="00974967" w:rsidRDefault="00974967">
            <w:pPr>
              <w:pStyle w:val="ConsPlusNormal"/>
              <w:jc w:val="center"/>
            </w:pPr>
            <w:hyperlink r:id="rId80">
              <w:r>
                <w:rPr>
                  <w:color w:val="0000FF"/>
                </w:rPr>
                <w:t>26.40.42.120</w:t>
              </w:r>
            </w:hyperlink>
          </w:p>
        </w:tc>
        <w:tc>
          <w:tcPr>
            <w:tcW w:w="3175" w:type="dxa"/>
            <w:tcBorders>
              <w:top w:val="nil"/>
              <w:left w:val="nil"/>
              <w:bottom w:val="nil"/>
              <w:right w:val="nil"/>
            </w:tcBorders>
          </w:tcPr>
          <w:p w:rsidR="00974967" w:rsidRDefault="00974967">
            <w:pPr>
              <w:pStyle w:val="ConsPlusNormal"/>
            </w:pPr>
            <w:r>
              <w:t>Телефоны головные, наушники и комбинированные устройства, состоящие из микрофона и громкоговорителя</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40 в ред. </w:t>
            </w:r>
            <w:hyperlink r:id="rId81">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41.</w:t>
            </w:r>
          </w:p>
        </w:tc>
        <w:tc>
          <w:tcPr>
            <w:tcW w:w="1814" w:type="dxa"/>
            <w:tcBorders>
              <w:top w:val="nil"/>
              <w:left w:val="nil"/>
              <w:bottom w:val="nil"/>
              <w:right w:val="nil"/>
            </w:tcBorders>
          </w:tcPr>
          <w:p w:rsidR="00974967" w:rsidRDefault="00974967">
            <w:pPr>
              <w:pStyle w:val="ConsPlusNormal"/>
              <w:jc w:val="center"/>
            </w:pPr>
            <w:r>
              <w:t>26.40.43</w:t>
            </w:r>
          </w:p>
        </w:tc>
        <w:tc>
          <w:tcPr>
            <w:tcW w:w="3175" w:type="dxa"/>
            <w:tcBorders>
              <w:top w:val="nil"/>
              <w:left w:val="nil"/>
              <w:bottom w:val="nil"/>
              <w:right w:val="nil"/>
            </w:tcBorders>
          </w:tcPr>
          <w:p w:rsidR="00974967" w:rsidRDefault="00974967">
            <w:pPr>
              <w:pStyle w:val="ConsPlusNormal"/>
            </w:pPr>
            <w:r>
              <w:t>Усилители электрические звуковых частот; установки электрических усилителей звука</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42.</w:t>
            </w:r>
          </w:p>
        </w:tc>
        <w:tc>
          <w:tcPr>
            <w:tcW w:w="1814" w:type="dxa"/>
            <w:tcBorders>
              <w:top w:val="nil"/>
              <w:left w:val="nil"/>
              <w:bottom w:val="nil"/>
              <w:right w:val="nil"/>
            </w:tcBorders>
          </w:tcPr>
          <w:p w:rsidR="00974967" w:rsidRDefault="00974967">
            <w:pPr>
              <w:pStyle w:val="ConsPlusNormal"/>
              <w:jc w:val="center"/>
            </w:pPr>
            <w:hyperlink r:id="rId82">
              <w:r>
                <w:rPr>
                  <w:color w:val="0000FF"/>
                </w:rPr>
                <w:t>26.40.51.000</w:t>
              </w:r>
            </w:hyperlink>
          </w:p>
        </w:tc>
        <w:tc>
          <w:tcPr>
            <w:tcW w:w="3175" w:type="dxa"/>
            <w:tcBorders>
              <w:top w:val="nil"/>
              <w:left w:val="nil"/>
              <w:bottom w:val="nil"/>
              <w:right w:val="nil"/>
            </w:tcBorders>
          </w:tcPr>
          <w:p w:rsidR="00974967" w:rsidRDefault="00974967">
            <w:pPr>
              <w:pStyle w:val="ConsPlusNormal"/>
            </w:pPr>
            <w:r>
              <w:t>Части и принадлежности звукового и видеооборудования</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43.</w:t>
            </w:r>
          </w:p>
        </w:tc>
        <w:tc>
          <w:tcPr>
            <w:tcW w:w="1814" w:type="dxa"/>
            <w:tcBorders>
              <w:top w:val="nil"/>
              <w:left w:val="nil"/>
              <w:bottom w:val="nil"/>
              <w:right w:val="nil"/>
            </w:tcBorders>
          </w:tcPr>
          <w:p w:rsidR="00974967" w:rsidRDefault="00974967">
            <w:pPr>
              <w:pStyle w:val="ConsPlusNormal"/>
              <w:jc w:val="center"/>
            </w:pPr>
            <w:r>
              <w:t>26.51.2</w:t>
            </w:r>
          </w:p>
        </w:tc>
        <w:tc>
          <w:tcPr>
            <w:tcW w:w="3175" w:type="dxa"/>
            <w:tcBorders>
              <w:top w:val="nil"/>
              <w:left w:val="nil"/>
              <w:bottom w:val="nil"/>
              <w:right w:val="nil"/>
            </w:tcBorders>
          </w:tcPr>
          <w:p w:rsidR="00974967" w:rsidRDefault="00974967">
            <w:pPr>
              <w:pStyle w:val="ConsPlusNormal"/>
            </w:pPr>
            <w:r>
              <w:t>Аппаратура радиолокационная, радионавигационная и радиоаппаратура дистанционного управления</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44.</w:t>
            </w:r>
          </w:p>
        </w:tc>
        <w:tc>
          <w:tcPr>
            <w:tcW w:w="1814" w:type="dxa"/>
            <w:tcBorders>
              <w:top w:val="nil"/>
              <w:left w:val="nil"/>
              <w:bottom w:val="nil"/>
              <w:right w:val="nil"/>
            </w:tcBorders>
          </w:tcPr>
          <w:p w:rsidR="00974967" w:rsidRDefault="00974967">
            <w:pPr>
              <w:pStyle w:val="ConsPlusNormal"/>
              <w:jc w:val="center"/>
            </w:pPr>
            <w:r>
              <w:t>26.51.4</w:t>
            </w:r>
          </w:p>
        </w:tc>
        <w:tc>
          <w:tcPr>
            <w:tcW w:w="3175" w:type="dxa"/>
            <w:tcBorders>
              <w:top w:val="nil"/>
              <w:left w:val="nil"/>
              <w:bottom w:val="nil"/>
              <w:right w:val="nil"/>
            </w:tcBorders>
          </w:tcPr>
          <w:p w:rsidR="00974967" w:rsidRDefault="00974967">
            <w:pPr>
              <w:pStyle w:val="ConsPlusNormal"/>
            </w:pPr>
            <w:r>
              <w:t xml:space="preserve">Приборы для измерения </w:t>
            </w:r>
            <w:r>
              <w:lastRenderedPageBreak/>
              <w:t>электрических величин или ионизирующих излучений</w:t>
            </w:r>
          </w:p>
        </w:tc>
        <w:tc>
          <w:tcPr>
            <w:tcW w:w="1131" w:type="dxa"/>
            <w:tcBorders>
              <w:top w:val="nil"/>
              <w:left w:val="nil"/>
              <w:bottom w:val="nil"/>
              <w:right w:val="nil"/>
            </w:tcBorders>
          </w:tcPr>
          <w:p w:rsidR="00974967" w:rsidRDefault="00974967">
            <w:pPr>
              <w:pStyle w:val="ConsPlusNormal"/>
              <w:jc w:val="center"/>
            </w:pPr>
            <w:r>
              <w:lastRenderedPageBreak/>
              <w:t>50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lastRenderedPageBreak/>
              <w:t>45.</w:t>
            </w:r>
          </w:p>
        </w:tc>
        <w:tc>
          <w:tcPr>
            <w:tcW w:w="1814" w:type="dxa"/>
            <w:tcBorders>
              <w:top w:val="nil"/>
              <w:left w:val="nil"/>
              <w:bottom w:val="nil"/>
              <w:right w:val="nil"/>
            </w:tcBorders>
          </w:tcPr>
          <w:p w:rsidR="00974967" w:rsidRDefault="00974967">
            <w:pPr>
              <w:pStyle w:val="ConsPlusNormal"/>
              <w:jc w:val="center"/>
            </w:pPr>
            <w:r>
              <w:t>26.51.5</w:t>
            </w:r>
          </w:p>
        </w:tc>
        <w:tc>
          <w:tcPr>
            <w:tcW w:w="3175" w:type="dxa"/>
            <w:tcBorders>
              <w:top w:val="nil"/>
              <w:left w:val="nil"/>
              <w:bottom w:val="nil"/>
              <w:right w:val="nil"/>
            </w:tcBorders>
          </w:tcPr>
          <w:p w:rsidR="00974967" w:rsidRDefault="00974967">
            <w:pPr>
              <w:pStyle w:val="ConsPlusNormal"/>
            </w:pPr>
            <w:r>
              <w:t>Приборы для контроля прочих физических величин</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46.</w:t>
            </w:r>
          </w:p>
        </w:tc>
        <w:tc>
          <w:tcPr>
            <w:tcW w:w="1814" w:type="dxa"/>
            <w:tcBorders>
              <w:top w:val="nil"/>
              <w:left w:val="nil"/>
              <w:bottom w:val="nil"/>
              <w:right w:val="nil"/>
            </w:tcBorders>
          </w:tcPr>
          <w:p w:rsidR="00974967" w:rsidRDefault="00974967">
            <w:pPr>
              <w:pStyle w:val="ConsPlusNormal"/>
              <w:jc w:val="center"/>
            </w:pPr>
            <w:r>
              <w:t>26.51.6</w:t>
            </w:r>
          </w:p>
        </w:tc>
        <w:tc>
          <w:tcPr>
            <w:tcW w:w="3175" w:type="dxa"/>
            <w:tcBorders>
              <w:top w:val="nil"/>
              <w:left w:val="nil"/>
              <w:bottom w:val="nil"/>
              <w:right w:val="nil"/>
            </w:tcBorders>
          </w:tcPr>
          <w:p w:rsidR="00974967" w:rsidRDefault="00974967">
            <w:pPr>
              <w:pStyle w:val="ConsPlusNormal"/>
            </w:pPr>
            <w:r>
              <w:t>Инструменты и приборы прочие для измерения, контроля и испытаний</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46(1).</w:t>
            </w:r>
          </w:p>
        </w:tc>
        <w:tc>
          <w:tcPr>
            <w:tcW w:w="1814" w:type="dxa"/>
            <w:tcBorders>
              <w:top w:val="nil"/>
              <w:left w:val="nil"/>
              <w:bottom w:val="nil"/>
              <w:right w:val="nil"/>
            </w:tcBorders>
          </w:tcPr>
          <w:p w:rsidR="00974967" w:rsidRDefault="00974967">
            <w:pPr>
              <w:pStyle w:val="ConsPlusNormal"/>
              <w:jc w:val="center"/>
            </w:pPr>
            <w:hyperlink r:id="rId83">
              <w:r>
                <w:rPr>
                  <w:color w:val="0000FF"/>
                </w:rPr>
                <w:t>26.51.63.130</w:t>
              </w:r>
            </w:hyperlink>
          </w:p>
        </w:tc>
        <w:tc>
          <w:tcPr>
            <w:tcW w:w="3175" w:type="dxa"/>
            <w:tcBorders>
              <w:top w:val="nil"/>
              <w:left w:val="nil"/>
              <w:bottom w:val="nil"/>
              <w:right w:val="nil"/>
            </w:tcBorders>
          </w:tcPr>
          <w:p w:rsidR="00974967" w:rsidRDefault="00974967">
            <w:pPr>
              <w:pStyle w:val="ConsPlusNormal"/>
            </w:pPr>
            <w:r>
              <w:t>Счетчики производства или потребления электроэнергии</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46(1) </w:t>
            </w:r>
            <w:proofErr w:type="gramStart"/>
            <w:r>
              <w:t>введен</w:t>
            </w:r>
            <w:proofErr w:type="gramEnd"/>
            <w:r>
              <w:t xml:space="preserve"> </w:t>
            </w:r>
            <w:hyperlink r:id="rId84">
              <w:r>
                <w:rPr>
                  <w:color w:val="0000FF"/>
                </w:rPr>
                <w:t>Постановлением</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47.</w:t>
            </w:r>
          </w:p>
        </w:tc>
        <w:tc>
          <w:tcPr>
            <w:tcW w:w="1814" w:type="dxa"/>
            <w:tcBorders>
              <w:top w:val="nil"/>
              <w:left w:val="nil"/>
              <w:bottom w:val="nil"/>
              <w:right w:val="nil"/>
            </w:tcBorders>
          </w:tcPr>
          <w:p w:rsidR="00974967" w:rsidRDefault="00974967">
            <w:pPr>
              <w:pStyle w:val="ConsPlusNormal"/>
              <w:jc w:val="center"/>
            </w:pPr>
            <w:hyperlink r:id="rId85">
              <w:r>
                <w:rPr>
                  <w:color w:val="0000FF"/>
                </w:rPr>
                <w:t>26.51.70.110</w:t>
              </w:r>
            </w:hyperlink>
          </w:p>
        </w:tc>
        <w:tc>
          <w:tcPr>
            <w:tcW w:w="3175" w:type="dxa"/>
            <w:tcBorders>
              <w:top w:val="nil"/>
              <w:left w:val="nil"/>
              <w:bottom w:val="nil"/>
              <w:right w:val="nil"/>
            </w:tcBorders>
          </w:tcPr>
          <w:p w:rsidR="00974967" w:rsidRDefault="00974967">
            <w:pPr>
              <w:pStyle w:val="ConsPlusNormal"/>
            </w:pPr>
            <w:r>
              <w:t>Термостаты суховоздушные, соответствующие кодам 261720, 275270, 335060, 335210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47 в ред. </w:t>
            </w:r>
            <w:hyperlink r:id="rId86">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48.</w:t>
            </w:r>
          </w:p>
        </w:tc>
        <w:tc>
          <w:tcPr>
            <w:tcW w:w="1814" w:type="dxa"/>
            <w:tcBorders>
              <w:top w:val="nil"/>
              <w:left w:val="nil"/>
              <w:bottom w:val="nil"/>
              <w:right w:val="nil"/>
            </w:tcBorders>
          </w:tcPr>
          <w:p w:rsidR="00974967" w:rsidRDefault="00974967">
            <w:pPr>
              <w:pStyle w:val="ConsPlusNormal"/>
              <w:jc w:val="center"/>
            </w:pPr>
            <w:hyperlink r:id="rId87">
              <w:r>
                <w:rPr>
                  <w:color w:val="0000FF"/>
                </w:rPr>
                <w:t>26.51.70.190</w:t>
              </w:r>
            </w:hyperlink>
          </w:p>
        </w:tc>
        <w:tc>
          <w:tcPr>
            <w:tcW w:w="3175" w:type="dxa"/>
            <w:tcBorders>
              <w:top w:val="nil"/>
              <w:left w:val="nil"/>
              <w:bottom w:val="nil"/>
              <w:right w:val="nil"/>
            </w:tcBorders>
          </w:tcPr>
          <w:p w:rsidR="00974967" w:rsidRDefault="00974967">
            <w:pPr>
              <w:pStyle w:val="ConsPlusNormal"/>
            </w:pPr>
            <w:r>
              <w:t>Приборы автоматические регулирующие и контрольно-измерительные прочие</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49.</w:t>
            </w:r>
          </w:p>
        </w:tc>
        <w:tc>
          <w:tcPr>
            <w:tcW w:w="1814" w:type="dxa"/>
            <w:tcBorders>
              <w:top w:val="nil"/>
              <w:left w:val="nil"/>
              <w:bottom w:val="nil"/>
              <w:right w:val="nil"/>
            </w:tcBorders>
          </w:tcPr>
          <w:p w:rsidR="00974967" w:rsidRDefault="00974967">
            <w:pPr>
              <w:pStyle w:val="ConsPlusNormal"/>
              <w:jc w:val="center"/>
            </w:pPr>
            <w:r>
              <w:t>26.60</w:t>
            </w:r>
          </w:p>
        </w:tc>
        <w:tc>
          <w:tcPr>
            <w:tcW w:w="3175" w:type="dxa"/>
            <w:tcBorders>
              <w:top w:val="nil"/>
              <w:left w:val="nil"/>
              <w:bottom w:val="nil"/>
              <w:right w:val="nil"/>
            </w:tcBorders>
          </w:tcPr>
          <w:p w:rsidR="00974967" w:rsidRDefault="00974967">
            <w:pPr>
              <w:pStyle w:val="ConsPlusNormal"/>
            </w:pPr>
            <w:proofErr w:type="gramStart"/>
            <w:r>
              <w:t>Оборудование для облучения, электрическое диагностическое и терапевтическое, применяемые в медицинских целях</w:t>
            </w:r>
            <w:proofErr w:type="gramEnd"/>
          </w:p>
        </w:tc>
        <w:tc>
          <w:tcPr>
            <w:tcW w:w="1131" w:type="dxa"/>
            <w:tcBorders>
              <w:top w:val="nil"/>
              <w:left w:val="nil"/>
              <w:bottom w:val="nil"/>
              <w:right w:val="nil"/>
            </w:tcBorders>
          </w:tcPr>
          <w:p w:rsidR="00974967" w:rsidRDefault="00974967">
            <w:pPr>
              <w:pStyle w:val="ConsPlusNormal"/>
              <w:jc w:val="center"/>
            </w:pPr>
            <w:r>
              <w:t>9</w:t>
            </w:r>
          </w:p>
        </w:tc>
        <w:tc>
          <w:tcPr>
            <w:tcW w:w="1131" w:type="dxa"/>
            <w:tcBorders>
              <w:top w:val="nil"/>
              <w:left w:val="nil"/>
              <w:bottom w:val="nil"/>
              <w:right w:val="nil"/>
            </w:tcBorders>
          </w:tcPr>
          <w:p w:rsidR="00974967" w:rsidRDefault="00974967">
            <w:pPr>
              <w:pStyle w:val="ConsPlusNormal"/>
              <w:jc w:val="center"/>
            </w:pPr>
            <w:r>
              <w:t>10</w:t>
            </w:r>
          </w:p>
        </w:tc>
        <w:tc>
          <w:tcPr>
            <w:tcW w:w="1131" w:type="dxa"/>
            <w:tcBorders>
              <w:top w:val="nil"/>
              <w:left w:val="nil"/>
              <w:bottom w:val="nil"/>
              <w:right w:val="nil"/>
            </w:tcBorders>
          </w:tcPr>
          <w:p w:rsidR="00974967" w:rsidRDefault="00974967">
            <w:pPr>
              <w:pStyle w:val="ConsPlusNormal"/>
              <w:jc w:val="center"/>
            </w:pPr>
            <w:r>
              <w:t>10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50.</w:t>
            </w:r>
          </w:p>
        </w:tc>
        <w:tc>
          <w:tcPr>
            <w:tcW w:w="1814" w:type="dxa"/>
            <w:tcBorders>
              <w:top w:val="nil"/>
              <w:left w:val="nil"/>
              <w:bottom w:val="nil"/>
              <w:right w:val="nil"/>
            </w:tcBorders>
          </w:tcPr>
          <w:p w:rsidR="00974967" w:rsidRDefault="00974967">
            <w:pPr>
              <w:pStyle w:val="ConsPlusNormal"/>
              <w:jc w:val="center"/>
            </w:pPr>
            <w:hyperlink r:id="rId88">
              <w:r>
                <w:rPr>
                  <w:color w:val="0000FF"/>
                </w:rPr>
                <w:t>26.60.11.111</w:t>
              </w:r>
            </w:hyperlink>
          </w:p>
        </w:tc>
        <w:tc>
          <w:tcPr>
            <w:tcW w:w="3175" w:type="dxa"/>
            <w:tcBorders>
              <w:top w:val="nil"/>
              <w:left w:val="nil"/>
              <w:bottom w:val="nil"/>
              <w:right w:val="nil"/>
            </w:tcBorders>
          </w:tcPr>
          <w:p w:rsidR="00974967" w:rsidRDefault="00974967">
            <w:pPr>
              <w:pStyle w:val="ConsPlusNormal"/>
            </w:pPr>
            <w:r>
              <w:t>Томографы компьютерные с количеством срезов от 1 до 64, соответствующие кодам 126130, 135130, 135160 135190, 142570, 280730, 282030, 305740, 305750, 324130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65</w:t>
            </w:r>
          </w:p>
        </w:tc>
        <w:tc>
          <w:tcPr>
            <w:tcW w:w="1131" w:type="dxa"/>
            <w:tcBorders>
              <w:top w:val="nil"/>
              <w:left w:val="nil"/>
              <w:bottom w:val="nil"/>
              <w:right w:val="nil"/>
            </w:tcBorders>
          </w:tcPr>
          <w:p w:rsidR="00974967" w:rsidRDefault="00974967">
            <w:pPr>
              <w:pStyle w:val="ConsPlusNormal"/>
              <w:jc w:val="center"/>
            </w:pPr>
            <w:r>
              <w:t>75</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51.</w:t>
            </w:r>
          </w:p>
        </w:tc>
        <w:tc>
          <w:tcPr>
            <w:tcW w:w="1814" w:type="dxa"/>
            <w:tcBorders>
              <w:top w:val="nil"/>
              <w:left w:val="nil"/>
              <w:bottom w:val="nil"/>
              <w:right w:val="nil"/>
            </w:tcBorders>
          </w:tcPr>
          <w:p w:rsidR="00974967" w:rsidRDefault="00974967">
            <w:pPr>
              <w:pStyle w:val="ConsPlusNormal"/>
              <w:jc w:val="center"/>
            </w:pPr>
            <w:hyperlink r:id="rId89">
              <w:r>
                <w:rPr>
                  <w:color w:val="0000FF"/>
                </w:rPr>
                <w:t>26.60.11.112</w:t>
              </w:r>
            </w:hyperlink>
            <w:r>
              <w:t xml:space="preserve"> </w:t>
            </w:r>
            <w:hyperlink r:id="rId90">
              <w:r>
                <w:rPr>
                  <w:color w:val="0000FF"/>
                </w:rPr>
                <w:t>26.60.11.113</w:t>
              </w:r>
            </w:hyperlink>
          </w:p>
        </w:tc>
        <w:tc>
          <w:tcPr>
            <w:tcW w:w="3175" w:type="dxa"/>
            <w:tcBorders>
              <w:top w:val="nil"/>
              <w:left w:val="nil"/>
              <w:bottom w:val="nil"/>
              <w:right w:val="nil"/>
            </w:tcBorders>
          </w:tcPr>
          <w:p w:rsidR="00974967" w:rsidRDefault="00974967">
            <w:pPr>
              <w:pStyle w:val="ConsPlusNormal"/>
            </w:pPr>
            <w:proofErr w:type="gramStart"/>
            <w:r>
              <w:t xml:space="preserve">Маммографы, рентгеновские аппараты передвижные палатные, рентгенодиагностические комплексы на 2 рабочих места, рентгенодиагностические комплексы на 3 рабочих места, рентгенодиагностические комплексы на базе </w:t>
            </w:r>
            <w:r>
              <w:lastRenderedPageBreak/>
              <w:t>телеуправляемого стола-штатива, флюорографы, рентгеновские аппараты передвижные хирургические (С-дуга), соответствующие кодам 113830, 113880, 113950, 114050, 114290, 114400, 121520, 126130, 127830, 135190, 158270, 173160, 173200, 173230, 173270, 191050, 191070, 191080, 191090, 191110, 191120, 191140, 191220, 191230, 191240, 191270, 191280, 191300, 191330</w:t>
            </w:r>
            <w:proofErr w:type="gramEnd"/>
            <w:r>
              <w:t>, 191340, 200510, 208940, 209180, 209250, 209270, 209320, 209330, 209490, 209510, 232590, 232620, 232640, 238600, 260130, 267590, 280730, 281260, 303930, 304010, 324900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lastRenderedPageBreak/>
              <w:t>55</w:t>
            </w:r>
          </w:p>
        </w:tc>
        <w:tc>
          <w:tcPr>
            <w:tcW w:w="1131" w:type="dxa"/>
            <w:tcBorders>
              <w:top w:val="nil"/>
              <w:left w:val="nil"/>
              <w:bottom w:val="nil"/>
              <w:right w:val="nil"/>
            </w:tcBorders>
          </w:tcPr>
          <w:p w:rsidR="00974967" w:rsidRDefault="00974967">
            <w:pPr>
              <w:pStyle w:val="ConsPlusNormal"/>
              <w:jc w:val="center"/>
            </w:pPr>
            <w:r>
              <w:t>65</w:t>
            </w:r>
          </w:p>
        </w:tc>
        <w:tc>
          <w:tcPr>
            <w:tcW w:w="1131" w:type="dxa"/>
            <w:tcBorders>
              <w:top w:val="nil"/>
              <w:left w:val="nil"/>
              <w:bottom w:val="nil"/>
              <w:right w:val="nil"/>
            </w:tcBorders>
          </w:tcPr>
          <w:p w:rsidR="00974967" w:rsidRDefault="00974967">
            <w:pPr>
              <w:pStyle w:val="ConsPlusNormal"/>
              <w:jc w:val="center"/>
            </w:pPr>
            <w:r>
              <w:t>75</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lastRenderedPageBreak/>
              <w:t>52.</w:t>
            </w:r>
          </w:p>
        </w:tc>
        <w:tc>
          <w:tcPr>
            <w:tcW w:w="1814" w:type="dxa"/>
            <w:tcBorders>
              <w:top w:val="nil"/>
              <w:left w:val="nil"/>
              <w:bottom w:val="nil"/>
              <w:right w:val="nil"/>
            </w:tcBorders>
          </w:tcPr>
          <w:p w:rsidR="00974967" w:rsidRDefault="00974967">
            <w:pPr>
              <w:pStyle w:val="ConsPlusNormal"/>
              <w:jc w:val="center"/>
            </w:pPr>
            <w:hyperlink r:id="rId91">
              <w:r>
                <w:rPr>
                  <w:color w:val="0000FF"/>
                </w:rPr>
                <w:t>26.60.11.113</w:t>
              </w:r>
            </w:hyperlink>
            <w:r>
              <w:t xml:space="preserve"> 26.60.12.110 </w:t>
            </w:r>
            <w:hyperlink r:id="rId92">
              <w:r>
                <w:rPr>
                  <w:color w:val="0000FF"/>
                </w:rPr>
                <w:t>26.60.12.129</w:t>
              </w:r>
            </w:hyperlink>
            <w:r>
              <w:t xml:space="preserve"> 32.50.1 </w:t>
            </w:r>
            <w:hyperlink r:id="rId93">
              <w:r>
                <w:rPr>
                  <w:color w:val="0000FF"/>
                </w:rPr>
                <w:t>32.50.21.112</w:t>
              </w:r>
            </w:hyperlink>
          </w:p>
        </w:tc>
        <w:tc>
          <w:tcPr>
            <w:tcW w:w="3175" w:type="dxa"/>
            <w:tcBorders>
              <w:top w:val="nil"/>
              <w:left w:val="nil"/>
              <w:bottom w:val="nil"/>
              <w:right w:val="nil"/>
            </w:tcBorders>
          </w:tcPr>
          <w:p w:rsidR="00974967" w:rsidRDefault="00974967">
            <w:pPr>
              <w:pStyle w:val="ConsPlusNormal"/>
            </w:pPr>
            <w:r>
              <w:t>Эндоскопические комплексы, соответствующие кодам 271710, 271720, 271740, 271780, 271790, 271800, 271830, 271850, 282950,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55</w:t>
            </w:r>
          </w:p>
        </w:tc>
        <w:tc>
          <w:tcPr>
            <w:tcW w:w="1131" w:type="dxa"/>
            <w:tcBorders>
              <w:top w:val="nil"/>
              <w:left w:val="nil"/>
              <w:bottom w:val="nil"/>
              <w:right w:val="nil"/>
            </w:tcBorders>
          </w:tcPr>
          <w:p w:rsidR="00974967" w:rsidRDefault="00974967">
            <w:pPr>
              <w:pStyle w:val="ConsPlusNormal"/>
              <w:jc w:val="center"/>
            </w:pPr>
            <w:r>
              <w:t>65</w:t>
            </w:r>
          </w:p>
        </w:tc>
        <w:tc>
          <w:tcPr>
            <w:tcW w:w="1131" w:type="dxa"/>
            <w:tcBorders>
              <w:top w:val="nil"/>
              <w:left w:val="nil"/>
              <w:bottom w:val="nil"/>
              <w:right w:val="nil"/>
            </w:tcBorders>
          </w:tcPr>
          <w:p w:rsidR="00974967" w:rsidRDefault="00974967">
            <w:pPr>
              <w:pStyle w:val="ConsPlusNormal"/>
              <w:jc w:val="center"/>
            </w:pPr>
            <w:r>
              <w:t>75</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53.</w:t>
            </w:r>
          </w:p>
        </w:tc>
        <w:tc>
          <w:tcPr>
            <w:tcW w:w="1814" w:type="dxa"/>
            <w:tcBorders>
              <w:top w:val="nil"/>
              <w:left w:val="nil"/>
              <w:bottom w:val="nil"/>
              <w:right w:val="nil"/>
            </w:tcBorders>
          </w:tcPr>
          <w:p w:rsidR="00974967" w:rsidRDefault="00974967">
            <w:pPr>
              <w:pStyle w:val="ConsPlusNormal"/>
              <w:jc w:val="center"/>
            </w:pPr>
            <w:r>
              <w:t>26.60.11.120</w:t>
            </w:r>
          </w:p>
        </w:tc>
        <w:tc>
          <w:tcPr>
            <w:tcW w:w="3175" w:type="dxa"/>
            <w:tcBorders>
              <w:top w:val="nil"/>
              <w:left w:val="nil"/>
              <w:bottom w:val="nil"/>
              <w:right w:val="nil"/>
            </w:tcBorders>
          </w:tcPr>
          <w:p w:rsidR="00974967" w:rsidRDefault="00974967">
            <w:pPr>
              <w:pStyle w:val="ConsPlusNormal"/>
            </w:pPr>
            <w:r>
              <w:t>Системы однофотонной эмиссионной компьютерной томографии (</w:t>
            </w:r>
            <w:proofErr w:type="gramStart"/>
            <w:r>
              <w:t>гамма-камеры</w:t>
            </w:r>
            <w:proofErr w:type="gramEnd"/>
            <w:r>
              <w:t>), соответствующие коду 191060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(в ред. </w:t>
            </w:r>
            <w:hyperlink r:id="rId94">
              <w:r>
                <w:rPr>
                  <w:color w:val="0000FF"/>
                </w:rPr>
                <w:t>Постановления</w:t>
              </w:r>
            </w:hyperlink>
            <w:r>
              <w:t xml:space="preserve"> Правительства РФ от 27.03.2023 N 486)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54.</w:t>
            </w:r>
          </w:p>
        </w:tc>
        <w:tc>
          <w:tcPr>
            <w:tcW w:w="1814" w:type="dxa"/>
            <w:tcBorders>
              <w:top w:val="nil"/>
              <w:left w:val="nil"/>
              <w:bottom w:val="nil"/>
              <w:right w:val="nil"/>
            </w:tcBorders>
          </w:tcPr>
          <w:p w:rsidR="00974967" w:rsidRDefault="00974967">
            <w:pPr>
              <w:pStyle w:val="ConsPlusNormal"/>
              <w:jc w:val="center"/>
            </w:pPr>
            <w:r>
              <w:t xml:space="preserve">26.60.11.120 </w:t>
            </w:r>
            <w:hyperlink r:id="rId95">
              <w:r>
                <w:rPr>
                  <w:color w:val="0000FF"/>
                </w:rPr>
                <w:t>26.60.11.129</w:t>
              </w:r>
            </w:hyperlink>
          </w:p>
        </w:tc>
        <w:tc>
          <w:tcPr>
            <w:tcW w:w="3175" w:type="dxa"/>
            <w:tcBorders>
              <w:top w:val="nil"/>
              <w:left w:val="nil"/>
              <w:bottom w:val="nil"/>
              <w:right w:val="nil"/>
            </w:tcBorders>
          </w:tcPr>
          <w:p w:rsidR="00974967" w:rsidRDefault="00974967">
            <w:pPr>
              <w:pStyle w:val="ConsPlusNormal"/>
            </w:pPr>
            <w:r>
              <w:t xml:space="preserve">Приборы, аппараты и комплексы </w:t>
            </w:r>
            <w:proofErr w:type="gramStart"/>
            <w:r>
              <w:t>гамма-терапевтические</w:t>
            </w:r>
            <w:proofErr w:type="gramEnd"/>
            <w:r>
              <w:t xml:space="preserve"> контактной лучевой терапии средней и высокой мощности дозы, соответствующие кодам 142570, 310450 вида медицинского изделия в соответствии с номенклатурной классификацией медицинских </w:t>
            </w:r>
            <w:r>
              <w:lastRenderedPageBreak/>
              <w:t>изделий</w:t>
            </w:r>
          </w:p>
        </w:tc>
        <w:tc>
          <w:tcPr>
            <w:tcW w:w="1131" w:type="dxa"/>
            <w:tcBorders>
              <w:top w:val="nil"/>
              <w:left w:val="nil"/>
              <w:bottom w:val="nil"/>
              <w:right w:val="nil"/>
            </w:tcBorders>
          </w:tcPr>
          <w:p w:rsidR="00974967" w:rsidRDefault="00974967">
            <w:pPr>
              <w:pStyle w:val="ConsPlusNormal"/>
              <w:jc w:val="center"/>
            </w:pPr>
            <w:r>
              <w:lastRenderedPageBreak/>
              <w:t>40</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lastRenderedPageBreak/>
              <w:t xml:space="preserve">(в ред. </w:t>
            </w:r>
            <w:hyperlink r:id="rId96">
              <w:r>
                <w:rPr>
                  <w:color w:val="0000FF"/>
                </w:rPr>
                <w:t>Постановления</w:t>
              </w:r>
            </w:hyperlink>
            <w:r>
              <w:t xml:space="preserve"> Правительства РФ от 27.03.2023 N 486)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54(1).</w:t>
            </w:r>
          </w:p>
        </w:tc>
        <w:tc>
          <w:tcPr>
            <w:tcW w:w="1814" w:type="dxa"/>
            <w:tcBorders>
              <w:top w:val="nil"/>
              <w:left w:val="nil"/>
              <w:bottom w:val="nil"/>
              <w:right w:val="nil"/>
            </w:tcBorders>
          </w:tcPr>
          <w:p w:rsidR="00974967" w:rsidRDefault="00974967">
            <w:pPr>
              <w:pStyle w:val="ConsPlusNormal"/>
              <w:jc w:val="center"/>
            </w:pPr>
            <w:hyperlink r:id="rId97">
              <w:r>
                <w:rPr>
                  <w:color w:val="0000FF"/>
                </w:rPr>
                <w:t>26.60.12.111</w:t>
              </w:r>
            </w:hyperlink>
          </w:p>
        </w:tc>
        <w:tc>
          <w:tcPr>
            <w:tcW w:w="3175" w:type="dxa"/>
            <w:tcBorders>
              <w:top w:val="nil"/>
              <w:left w:val="nil"/>
              <w:bottom w:val="nil"/>
              <w:right w:val="nil"/>
            </w:tcBorders>
          </w:tcPr>
          <w:p w:rsidR="00974967" w:rsidRDefault="00974967">
            <w:pPr>
              <w:pStyle w:val="ConsPlusNormal"/>
            </w:pPr>
            <w:r>
              <w:t>Электрокардиографы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60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54(1) </w:t>
            </w:r>
            <w:proofErr w:type="gramStart"/>
            <w:r>
              <w:t>введен</w:t>
            </w:r>
            <w:proofErr w:type="gramEnd"/>
            <w:r>
              <w:t xml:space="preserve"> </w:t>
            </w:r>
            <w:hyperlink r:id="rId98">
              <w:r>
                <w:rPr>
                  <w:color w:val="0000FF"/>
                </w:rPr>
                <w:t>Постановлением</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55.</w:t>
            </w:r>
          </w:p>
        </w:tc>
        <w:tc>
          <w:tcPr>
            <w:tcW w:w="1814" w:type="dxa"/>
            <w:tcBorders>
              <w:top w:val="nil"/>
              <w:left w:val="nil"/>
              <w:bottom w:val="nil"/>
              <w:right w:val="nil"/>
            </w:tcBorders>
          </w:tcPr>
          <w:p w:rsidR="00974967" w:rsidRDefault="00974967">
            <w:pPr>
              <w:pStyle w:val="ConsPlusNormal"/>
              <w:jc w:val="center"/>
            </w:pPr>
            <w:hyperlink r:id="rId99">
              <w:r>
                <w:rPr>
                  <w:color w:val="0000FF"/>
                </w:rPr>
                <w:t>26.60.12.119</w:t>
              </w:r>
            </w:hyperlink>
          </w:p>
          <w:p w:rsidR="00974967" w:rsidRDefault="00974967">
            <w:pPr>
              <w:pStyle w:val="ConsPlusNormal"/>
              <w:jc w:val="center"/>
            </w:pPr>
            <w:hyperlink r:id="rId100">
              <w:r>
                <w:rPr>
                  <w:color w:val="0000FF"/>
                </w:rPr>
                <w:t>26.60.12.129</w:t>
              </w:r>
            </w:hyperlink>
          </w:p>
          <w:p w:rsidR="00974967" w:rsidRDefault="00974967">
            <w:pPr>
              <w:pStyle w:val="ConsPlusNormal"/>
              <w:jc w:val="center"/>
            </w:pPr>
            <w:r>
              <w:t>32.50.13</w:t>
            </w:r>
          </w:p>
        </w:tc>
        <w:tc>
          <w:tcPr>
            <w:tcW w:w="3175" w:type="dxa"/>
            <w:tcBorders>
              <w:top w:val="nil"/>
              <w:left w:val="nil"/>
              <w:bottom w:val="nil"/>
              <w:right w:val="nil"/>
            </w:tcBorders>
            <w:vAlign w:val="center"/>
          </w:tcPr>
          <w:p w:rsidR="00974967" w:rsidRDefault="00974967">
            <w:pPr>
              <w:pStyle w:val="ConsPlusNormal"/>
            </w:pPr>
            <w:r>
              <w:t>Тонометры измерения внутриглазного давления, соответствующие кодам 172450, 172460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55 в ред. </w:t>
            </w:r>
            <w:hyperlink r:id="rId101">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56.</w:t>
            </w:r>
          </w:p>
        </w:tc>
        <w:tc>
          <w:tcPr>
            <w:tcW w:w="1814" w:type="dxa"/>
            <w:tcBorders>
              <w:top w:val="nil"/>
              <w:left w:val="nil"/>
              <w:bottom w:val="nil"/>
              <w:right w:val="nil"/>
            </w:tcBorders>
          </w:tcPr>
          <w:p w:rsidR="00974967" w:rsidRDefault="00974967">
            <w:pPr>
              <w:pStyle w:val="ConsPlusNormal"/>
              <w:jc w:val="center"/>
            </w:pPr>
            <w:hyperlink r:id="rId102">
              <w:r>
                <w:rPr>
                  <w:color w:val="0000FF"/>
                </w:rPr>
                <w:t>26.60.12.129</w:t>
              </w:r>
            </w:hyperlink>
          </w:p>
        </w:tc>
        <w:tc>
          <w:tcPr>
            <w:tcW w:w="3175" w:type="dxa"/>
            <w:tcBorders>
              <w:top w:val="nil"/>
              <w:left w:val="nil"/>
              <w:bottom w:val="nil"/>
              <w:right w:val="nil"/>
            </w:tcBorders>
          </w:tcPr>
          <w:p w:rsidR="00974967" w:rsidRDefault="00974967">
            <w:pPr>
              <w:pStyle w:val="ConsPlusNormal"/>
            </w:pPr>
            <w:proofErr w:type="gramStart"/>
            <w:r>
              <w:t>Кардиомониторы прикроватные, комплексы суточного электрокардиографического мониторирования, соответствующие кодам 157250, 157330, 157530, 291480, 291510, 291590, 291620, 291680 вида медицинского изделия в соответствии с номенклатурной классификацией медицинских изделий</w:t>
            </w:r>
            <w:proofErr w:type="gramEnd"/>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57.</w:t>
            </w:r>
          </w:p>
        </w:tc>
        <w:tc>
          <w:tcPr>
            <w:tcW w:w="1814" w:type="dxa"/>
            <w:tcBorders>
              <w:top w:val="nil"/>
              <w:left w:val="nil"/>
              <w:bottom w:val="nil"/>
              <w:right w:val="nil"/>
            </w:tcBorders>
          </w:tcPr>
          <w:p w:rsidR="00974967" w:rsidRDefault="00974967">
            <w:pPr>
              <w:pStyle w:val="ConsPlusNormal"/>
              <w:jc w:val="center"/>
            </w:pPr>
            <w:hyperlink r:id="rId103">
              <w:r>
                <w:rPr>
                  <w:color w:val="0000FF"/>
                </w:rPr>
                <w:t>26.60.12.131</w:t>
              </w:r>
            </w:hyperlink>
          </w:p>
        </w:tc>
        <w:tc>
          <w:tcPr>
            <w:tcW w:w="3175" w:type="dxa"/>
            <w:tcBorders>
              <w:top w:val="nil"/>
              <w:left w:val="nil"/>
              <w:bottom w:val="nil"/>
              <w:right w:val="nil"/>
            </w:tcBorders>
          </w:tcPr>
          <w:p w:rsidR="00974967" w:rsidRDefault="00974967">
            <w:pPr>
              <w:pStyle w:val="ConsPlusNormal"/>
            </w:pPr>
            <w:r>
              <w:t>Томографы магнитно-резонансные, соответствующие кодам 221690, 325580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57 в ред. </w:t>
            </w:r>
            <w:hyperlink r:id="rId104">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58.</w:t>
            </w:r>
          </w:p>
        </w:tc>
        <w:tc>
          <w:tcPr>
            <w:tcW w:w="1814" w:type="dxa"/>
            <w:tcBorders>
              <w:top w:val="nil"/>
              <w:left w:val="nil"/>
              <w:bottom w:val="nil"/>
              <w:right w:val="nil"/>
            </w:tcBorders>
          </w:tcPr>
          <w:p w:rsidR="00974967" w:rsidRDefault="00974967">
            <w:pPr>
              <w:pStyle w:val="ConsPlusNormal"/>
              <w:jc w:val="center"/>
            </w:pPr>
            <w:hyperlink r:id="rId105">
              <w:r>
                <w:rPr>
                  <w:color w:val="0000FF"/>
                </w:rPr>
                <w:t>26.60.12.132</w:t>
              </w:r>
            </w:hyperlink>
          </w:p>
        </w:tc>
        <w:tc>
          <w:tcPr>
            <w:tcW w:w="3175" w:type="dxa"/>
            <w:tcBorders>
              <w:top w:val="nil"/>
              <w:left w:val="nil"/>
              <w:bottom w:val="nil"/>
              <w:right w:val="nil"/>
            </w:tcBorders>
          </w:tcPr>
          <w:p w:rsidR="00974967" w:rsidRDefault="00974967">
            <w:pPr>
              <w:pStyle w:val="ConsPlusNormal"/>
            </w:pPr>
            <w:r>
              <w:t>Аппараты ультразвукового сканирования, соответствующие кодам 122190, 125510, 146290, 172470, 181000, 192070, 209810, 215110, 249670, 260250, 275030, 283970, 296570, 324320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80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59.</w:t>
            </w:r>
          </w:p>
        </w:tc>
        <w:tc>
          <w:tcPr>
            <w:tcW w:w="1814" w:type="dxa"/>
            <w:tcBorders>
              <w:top w:val="nil"/>
              <w:left w:val="nil"/>
              <w:bottom w:val="nil"/>
              <w:right w:val="nil"/>
            </w:tcBorders>
          </w:tcPr>
          <w:p w:rsidR="00974967" w:rsidRDefault="00974967">
            <w:pPr>
              <w:pStyle w:val="ConsPlusNormal"/>
              <w:jc w:val="center"/>
            </w:pPr>
            <w:hyperlink r:id="rId106">
              <w:r>
                <w:rPr>
                  <w:color w:val="0000FF"/>
                </w:rPr>
                <w:t>26.60.13.190</w:t>
              </w:r>
            </w:hyperlink>
            <w:r>
              <w:t xml:space="preserve"> </w:t>
            </w:r>
            <w:hyperlink r:id="rId107">
              <w:r>
                <w:rPr>
                  <w:color w:val="0000FF"/>
                </w:rPr>
                <w:t>32.50.13.190</w:t>
              </w:r>
            </w:hyperlink>
          </w:p>
        </w:tc>
        <w:tc>
          <w:tcPr>
            <w:tcW w:w="3175" w:type="dxa"/>
            <w:tcBorders>
              <w:top w:val="nil"/>
              <w:left w:val="nil"/>
              <w:bottom w:val="nil"/>
              <w:right w:val="nil"/>
            </w:tcBorders>
          </w:tcPr>
          <w:p w:rsidR="00974967" w:rsidRDefault="00974967">
            <w:pPr>
              <w:pStyle w:val="ConsPlusNormal"/>
            </w:pPr>
            <w:r>
              <w:lastRenderedPageBreak/>
              <w:t xml:space="preserve">Дефибрилляторы; обогреватели </w:t>
            </w:r>
            <w:r>
              <w:lastRenderedPageBreak/>
              <w:t>детские неонатальные, столы неонатальные с автоматическим поддержанием температуры обогрева новорожденных; соответствующие кодам 119850, 126460, 126470, 126500, 130380, 210150, 233940, 262390, 262430, 262440, 334660, 334670, 334680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lastRenderedPageBreak/>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lastRenderedPageBreak/>
              <w:t>60.</w:t>
            </w:r>
          </w:p>
        </w:tc>
        <w:tc>
          <w:tcPr>
            <w:tcW w:w="1814" w:type="dxa"/>
            <w:tcBorders>
              <w:top w:val="nil"/>
              <w:left w:val="nil"/>
              <w:bottom w:val="nil"/>
              <w:right w:val="nil"/>
            </w:tcBorders>
          </w:tcPr>
          <w:p w:rsidR="00974967" w:rsidRDefault="00974967">
            <w:pPr>
              <w:pStyle w:val="ConsPlusNormal"/>
              <w:jc w:val="center"/>
            </w:pPr>
            <w:r>
              <w:t>26.70</w:t>
            </w:r>
          </w:p>
        </w:tc>
        <w:tc>
          <w:tcPr>
            <w:tcW w:w="3175" w:type="dxa"/>
            <w:tcBorders>
              <w:top w:val="nil"/>
              <w:left w:val="nil"/>
              <w:bottom w:val="nil"/>
              <w:right w:val="nil"/>
            </w:tcBorders>
          </w:tcPr>
          <w:p w:rsidR="00974967" w:rsidRDefault="00974967">
            <w:pPr>
              <w:pStyle w:val="ConsPlusNormal"/>
            </w:pPr>
            <w:r>
              <w:t>Приборы оптические и фотографическое оборудование</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60 в ред. </w:t>
            </w:r>
            <w:hyperlink r:id="rId108">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61.</w:t>
            </w:r>
          </w:p>
        </w:tc>
        <w:tc>
          <w:tcPr>
            <w:tcW w:w="1814" w:type="dxa"/>
            <w:tcBorders>
              <w:top w:val="nil"/>
              <w:left w:val="nil"/>
              <w:bottom w:val="nil"/>
              <w:right w:val="nil"/>
            </w:tcBorders>
          </w:tcPr>
          <w:p w:rsidR="00974967" w:rsidRDefault="00974967">
            <w:pPr>
              <w:pStyle w:val="ConsPlusNormal"/>
              <w:jc w:val="center"/>
            </w:pPr>
            <w:r>
              <w:t>26.80</w:t>
            </w:r>
          </w:p>
        </w:tc>
        <w:tc>
          <w:tcPr>
            <w:tcW w:w="3175" w:type="dxa"/>
            <w:tcBorders>
              <w:top w:val="nil"/>
              <w:left w:val="nil"/>
              <w:bottom w:val="nil"/>
              <w:right w:val="nil"/>
            </w:tcBorders>
          </w:tcPr>
          <w:p w:rsidR="00974967" w:rsidRDefault="00974967">
            <w:pPr>
              <w:pStyle w:val="ConsPlusNormal"/>
            </w:pPr>
            <w:r>
              <w:t>Носители данных магнитные и оптические</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45</w:t>
            </w:r>
          </w:p>
        </w:tc>
        <w:tc>
          <w:tcPr>
            <w:tcW w:w="1131" w:type="dxa"/>
            <w:tcBorders>
              <w:top w:val="nil"/>
              <w:left w:val="nil"/>
              <w:bottom w:val="nil"/>
              <w:right w:val="nil"/>
            </w:tcBorders>
          </w:tcPr>
          <w:p w:rsidR="00974967" w:rsidRDefault="00974967">
            <w:pPr>
              <w:pStyle w:val="ConsPlusNormal"/>
              <w:jc w:val="center"/>
            </w:pPr>
            <w:r>
              <w:t>45</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62.</w:t>
            </w:r>
          </w:p>
        </w:tc>
        <w:tc>
          <w:tcPr>
            <w:tcW w:w="1814" w:type="dxa"/>
            <w:tcBorders>
              <w:top w:val="nil"/>
              <w:left w:val="nil"/>
              <w:bottom w:val="nil"/>
              <w:right w:val="nil"/>
            </w:tcBorders>
          </w:tcPr>
          <w:p w:rsidR="00974967" w:rsidRDefault="00974967">
            <w:pPr>
              <w:pStyle w:val="ConsPlusNormal"/>
              <w:jc w:val="center"/>
            </w:pPr>
            <w:r>
              <w:t>27.11.1</w:t>
            </w:r>
          </w:p>
        </w:tc>
        <w:tc>
          <w:tcPr>
            <w:tcW w:w="3175" w:type="dxa"/>
            <w:tcBorders>
              <w:top w:val="nil"/>
              <w:left w:val="nil"/>
              <w:bottom w:val="nil"/>
              <w:right w:val="nil"/>
            </w:tcBorders>
          </w:tcPr>
          <w:p w:rsidR="00974967" w:rsidRDefault="00974967">
            <w:pPr>
              <w:pStyle w:val="ConsPlusNormal"/>
            </w:pPr>
            <w:r>
              <w:t>Электродвигатели мощностью не более 37,5 Вт; электродвигатели постоянного тока прочие; генераторы постоянного тока</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63.</w:t>
            </w:r>
          </w:p>
        </w:tc>
        <w:tc>
          <w:tcPr>
            <w:tcW w:w="1814" w:type="dxa"/>
            <w:tcBorders>
              <w:top w:val="nil"/>
              <w:left w:val="nil"/>
              <w:bottom w:val="nil"/>
              <w:right w:val="nil"/>
            </w:tcBorders>
          </w:tcPr>
          <w:p w:rsidR="00974967" w:rsidRDefault="00974967">
            <w:pPr>
              <w:pStyle w:val="ConsPlusNormal"/>
              <w:jc w:val="center"/>
            </w:pPr>
            <w:r>
              <w:t>27.11.2</w:t>
            </w:r>
          </w:p>
        </w:tc>
        <w:tc>
          <w:tcPr>
            <w:tcW w:w="3175" w:type="dxa"/>
            <w:tcBorders>
              <w:top w:val="nil"/>
              <w:left w:val="nil"/>
              <w:bottom w:val="nil"/>
              <w:right w:val="nil"/>
            </w:tcBorders>
          </w:tcPr>
          <w:p w:rsidR="00974967" w:rsidRDefault="00974967">
            <w:pPr>
              <w:pStyle w:val="ConsPlusNormal"/>
            </w:pPr>
            <w:r>
              <w:t>Электродвигатели переменного и постоянного тока универсальные мощностью более 37,5 Вт; электродвигатели переменного тока прочие; генераторы (синхронные генераторы) переменного тока</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64.</w:t>
            </w:r>
          </w:p>
        </w:tc>
        <w:tc>
          <w:tcPr>
            <w:tcW w:w="1814" w:type="dxa"/>
            <w:tcBorders>
              <w:top w:val="nil"/>
              <w:left w:val="nil"/>
              <w:bottom w:val="nil"/>
              <w:right w:val="nil"/>
            </w:tcBorders>
          </w:tcPr>
          <w:p w:rsidR="00974967" w:rsidRDefault="00974967">
            <w:pPr>
              <w:pStyle w:val="ConsPlusNormal"/>
              <w:jc w:val="center"/>
            </w:pPr>
            <w:r>
              <w:t>27.11.4</w:t>
            </w:r>
          </w:p>
        </w:tc>
        <w:tc>
          <w:tcPr>
            <w:tcW w:w="3175" w:type="dxa"/>
            <w:tcBorders>
              <w:top w:val="nil"/>
              <w:left w:val="nil"/>
              <w:bottom w:val="nil"/>
              <w:right w:val="nil"/>
            </w:tcBorders>
          </w:tcPr>
          <w:p w:rsidR="00974967" w:rsidRDefault="00974967">
            <w:pPr>
              <w:pStyle w:val="ConsPlusNormal"/>
            </w:pPr>
            <w:r>
              <w:t>Трансформаторы электрические</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80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65.</w:t>
            </w:r>
          </w:p>
        </w:tc>
        <w:tc>
          <w:tcPr>
            <w:tcW w:w="1814" w:type="dxa"/>
            <w:tcBorders>
              <w:top w:val="nil"/>
              <w:left w:val="nil"/>
              <w:bottom w:val="nil"/>
              <w:right w:val="nil"/>
            </w:tcBorders>
          </w:tcPr>
          <w:p w:rsidR="00974967" w:rsidRDefault="00974967">
            <w:pPr>
              <w:pStyle w:val="ConsPlusNormal"/>
              <w:jc w:val="center"/>
            </w:pPr>
            <w:r>
              <w:t>27.12.1</w:t>
            </w:r>
          </w:p>
        </w:tc>
        <w:tc>
          <w:tcPr>
            <w:tcW w:w="3175" w:type="dxa"/>
            <w:tcBorders>
              <w:top w:val="nil"/>
              <w:left w:val="nil"/>
              <w:bottom w:val="nil"/>
              <w:right w:val="nil"/>
            </w:tcBorders>
          </w:tcPr>
          <w:p w:rsidR="00974967" w:rsidRDefault="00974967">
            <w:pPr>
              <w:pStyle w:val="ConsPlusNormal"/>
            </w:pPr>
            <w:r>
              <w:t>Устройства для коммутации или защиты электрических цепей на напряжение более 1 кВ</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66.</w:t>
            </w:r>
          </w:p>
        </w:tc>
        <w:tc>
          <w:tcPr>
            <w:tcW w:w="1814" w:type="dxa"/>
            <w:tcBorders>
              <w:top w:val="nil"/>
              <w:left w:val="nil"/>
              <w:bottom w:val="nil"/>
              <w:right w:val="nil"/>
            </w:tcBorders>
          </w:tcPr>
          <w:p w:rsidR="00974967" w:rsidRDefault="00974967">
            <w:pPr>
              <w:pStyle w:val="ConsPlusNormal"/>
              <w:jc w:val="center"/>
            </w:pPr>
            <w:r>
              <w:t>27.12.2</w:t>
            </w:r>
          </w:p>
        </w:tc>
        <w:tc>
          <w:tcPr>
            <w:tcW w:w="3175" w:type="dxa"/>
            <w:tcBorders>
              <w:top w:val="nil"/>
              <w:left w:val="nil"/>
              <w:bottom w:val="nil"/>
              <w:right w:val="nil"/>
            </w:tcBorders>
          </w:tcPr>
          <w:p w:rsidR="00974967" w:rsidRDefault="00974967">
            <w:pPr>
              <w:pStyle w:val="ConsPlusNormal"/>
            </w:pPr>
            <w:r>
              <w:t>Устройства коммутации или защиты электрических цепей на напряжение не более 1 кВ</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66 в ред. </w:t>
            </w:r>
            <w:hyperlink r:id="rId109">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67.</w:t>
            </w:r>
          </w:p>
        </w:tc>
        <w:tc>
          <w:tcPr>
            <w:tcW w:w="1814" w:type="dxa"/>
            <w:tcBorders>
              <w:top w:val="nil"/>
              <w:left w:val="nil"/>
              <w:bottom w:val="nil"/>
              <w:right w:val="nil"/>
            </w:tcBorders>
          </w:tcPr>
          <w:p w:rsidR="00974967" w:rsidRDefault="00974967">
            <w:pPr>
              <w:pStyle w:val="ConsPlusNormal"/>
              <w:jc w:val="center"/>
            </w:pPr>
            <w:r>
              <w:t>27.12.31</w:t>
            </w:r>
          </w:p>
        </w:tc>
        <w:tc>
          <w:tcPr>
            <w:tcW w:w="3175" w:type="dxa"/>
            <w:tcBorders>
              <w:top w:val="nil"/>
              <w:left w:val="nil"/>
              <w:bottom w:val="nil"/>
              <w:right w:val="nil"/>
            </w:tcBorders>
          </w:tcPr>
          <w:p w:rsidR="00974967" w:rsidRDefault="00974967">
            <w:pPr>
              <w:pStyle w:val="ConsPlusNormal"/>
            </w:pPr>
            <w:r>
              <w:t>Панели и прочие комплекты электрической аппаратуры коммутации или защиты на напряжение не более 1 кВ</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80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lastRenderedPageBreak/>
              <w:t>68.</w:t>
            </w:r>
          </w:p>
        </w:tc>
        <w:tc>
          <w:tcPr>
            <w:tcW w:w="1814" w:type="dxa"/>
            <w:tcBorders>
              <w:top w:val="nil"/>
              <w:left w:val="nil"/>
              <w:bottom w:val="nil"/>
              <w:right w:val="nil"/>
            </w:tcBorders>
          </w:tcPr>
          <w:p w:rsidR="00974967" w:rsidRDefault="00974967">
            <w:pPr>
              <w:pStyle w:val="ConsPlusNormal"/>
              <w:jc w:val="center"/>
            </w:pPr>
            <w:r>
              <w:t>27.12.32</w:t>
            </w:r>
          </w:p>
        </w:tc>
        <w:tc>
          <w:tcPr>
            <w:tcW w:w="3175" w:type="dxa"/>
            <w:tcBorders>
              <w:top w:val="nil"/>
              <w:left w:val="nil"/>
              <w:bottom w:val="nil"/>
              <w:right w:val="nil"/>
            </w:tcBorders>
          </w:tcPr>
          <w:p w:rsidR="00974967" w:rsidRDefault="00974967">
            <w:pPr>
              <w:pStyle w:val="ConsPlusNormal"/>
            </w:pPr>
            <w:r>
              <w:t>Панели и прочие комплекты электрической аппаратуры коммутации или защиты на напряжение более 1 кВ</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80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69.</w:t>
            </w:r>
          </w:p>
        </w:tc>
        <w:tc>
          <w:tcPr>
            <w:tcW w:w="1814" w:type="dxa"/>
            <w:tcBorders>
              <w:top w:val="nil"/>
              <w:left w:val="nil"/>
              <w:bottom w:val="nil"/>
              <w:right w:val="nil"/>
            </w:tcBorders>
          </w:tcPr>
          <w:p w:rsidR="00974967" w:rsidRDefault="00974967">
            <w:pPr>
              <w:pStyle w:val="ConsPlusNormal"/>
              <w:jc w:val="center"/>
            </w:pPr>
            <w:hyperlink r:id="rId110">
              <w:r>
                <w:rPr>
                  <w:color w:val="0000FF"/>
                </w:rPr>
                <w:t>27.20.21.000</w:t>
              </w:r>
            </w:hyperlink>
          </w:p>
        </w:tc>
        <w:tc>
          <w:tcPr>
            <w:tcW w:w="3175" w:type="dxa"/>
            <w:tcBorders>
              <w:top w:val="nil"/>
              <w:left w:val="nil"/>
              <w:bottom w:val="nil"/>
              <w:right w:val="nil"/>
            </w:tcBorders>
          </w:tcPr>
          <w:p w:rsidR="00974967" w:rsidRDefault="00974967">
            <w:pPr>
              <w:pStyle w:val="ConsPlusNormal"/>
            </w:pPr>
            <w:r>
              <w:t>Аккумуляторы свинцовые для запуска поршневых двигателей</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70.</w:t>
            </w:r>
          </w:p>
        </w:tc>
        <w:tc>
          <w:tcPr>
            <w:tcW w:w="1814" w:type="dxa"/>
            <w:tcBorders>
              <w:top w:val="nil"/>
              <w:left w:val="nil"/>
              <w:bottom w:val="nil"/>
              <w:right w:val="nil"/>
            </w:tcBorders>
          </w:tcPr>
          <w:p w:rsidR="00974967" w:rsidRDefault="00974967">
            <w:pPr>
              <w:pStyle w:val="ConsPlusNormal"/>
              <w:jc w:val="center"/>
            </w:pPr>
            <w:hyperlink r:id="rId111">
              <w:r>
                <w:rPr>
                  <w:color w:val="0000FF"/>
                </w:rPr>
                <w:t>27.20.22.000</w:t>
              </w:r>
            </w:hyperlink>
          </w:p>
        </w:tc>
        <w:tc>
          <w:tcPr>
            <w:tcW w:w="3175" w:type="dxa"/>
            <w:tcBorders>
              <w:top w:val="nil"/>
              <w:left w:val="nil"/>
              <w:bottom w:val="nil"/>
              <w:right w:val="nil"/>
            </w:tcBorders>
          </w:tcPr>
          <w:p w:rsidR="00974967" w:rsidRDefault="00974967">
            <w:pPr>
              <w:pStyle w:val="ConsPlusNormal"/>
            </w:pPr>
            <w:r>
              <w:t>Аккумуляторы свинцовые, кроме используемых для запуска поршневых двигателей</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70 в ред. </w:t>
            </w:r>
            <w:hyperlink r:id="rId112">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71.</w:t>
            </w:r>
          </w:p>
        </w:tc>
        <w:tc>
          <w:tcPr>
            <w:tcW w:w="1814" w:type="dxa"/>
            <w:tcBorders>
              <w:top w:val="nil"/>
              <w:left w:val="nil"/>
              <w:bottom w:val="nil"/>
              <w:right w:val="nil"/>
            </w:tcBorders>
          </w:tcPr>
          <w:p w:rsidR="00974967" w:rsidRDefault="00974967">
            <w:pPr>
              <w:pStyle w:val="ConsPlusNormal"/>
              <w:jc w:val="center"/>
            </w:pPr>
            <w:hyperlink r:id="rId113">
              <w:r>
                <w:rPr>
                  <w:color w:val="0000FF"/>
                </w:rPr>
                <w:t>27.20.23.130</w:t>
              </w:r>
            </w:hyperlink>
          </w:p>
        </w:tc>
        <w:tc>
          <w:tcPr>
            <w:tcW w:w="3175" w:type="dxa"/>
            <w:tcBorders>
              <w:top w:val="nil"/>
              <w:left w:val="nil"/>
              <w:bottom w:val="nil"/>
              <w:right w:val="nil"/>
            </w:tcBorders>
          </w:tcPr>
          <w:p w:rsidR="00974967" w:rsidRDefault="00974967">
            <w:pPr>
              <w:pStyle w:val="ConsPlusNormal"/>
            </w:pPr>
            <w:r>
              <w:t>Батареи аккумуляторные литий-ионные</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71 в ред. </w:t>
            </w:r>
            <w:hyperlink r:id="rId114">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72.</w:t>
            </w:r>
          </w:p>
        </w:tc>
        <w:tc>
          <w:tcPr>
            <w:tcW w:w="1814" w:type="dxa"/>
            <w:tcBorders>
              <w:top w:val="nil"/>
              <w:left w:val="nil"/>
              <w:bottom w:val="nil"/>
              <w:right w:val="nil"/>
            </w:tcBorders>
          </w:tcPr>
          <w:p w:rsidR="00974967" w:rsidRDefault="00974967">
            <w:pPr>
              <w:pStyle w:val="ConsPlusNormal"/>
              <w:jc w:val="center"/>
            </w:pPr>
            <w:r>
              <w:t>27.31.11</w:t>
            </w:r>
          </w:p>
        </w:tc>
        <w:tc>
          <w:tcPr>
            <w:tcW w:w="3175" w:type="dxa"/>
            <w:tcBorders>
              <w:top w:val="nil"/>
              <w:left w:val="nil"/>
              <w:bottom w:val="nil"/>
              <w:right w:val="nil"/>
            </w:tcBorders>
          </w:tcPr>
          <w:p w:rsidR="00974967" w:rsidRDefault="00974967">
            <w:pPr>
              <w:pStyle w:val="ConsPlusNormal"/>
            </w:pPr>
            <w:r>
              <w:t>Кабели волоконно-оптические, состоящие из волокон с индивидуальными оболочками</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72 в ред. </w:t>
            </w:r>
            <w:hyperlink r:id="rId115">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73.</w:t>
            </w:r>
          </w:p>
        </w:tc>
        <w:tc>
          <w:tcPr>
            <w:tcW w:w="1814" w:type="dxa"/>
            <w:tcBorders>
              <w:top w:val="nil"/>
              <w:left w:val="nil"/>
              <w:bottom w:val="nil"/>
              <w:right w:val="nil"/>
            </w:tcBorders>
          </w:tcPr>
          <w:p w:rsidR="00974967" w:rsidRDefault="00974967">
            <w:pPr>
              <w:pStyle w:val="ConsPlusNormal"/>
              <w:jc w:val="center"/>
            </w:pPr>
            <w:hyperlink r:id="rId116">
              <w:r>
                <w:rPr>
                  <w:color w:val="0000FF"/>
                </w:rPr>
                <w:t>27.31.12.120</w:t>
              </w:r>
            </w:hyperlink>
          </w:p>
        </w:tc>
        <w:tc>
          <w:tcPr>
            <w:tcW w:w="3175" w:type="dxa"/>
            <w:tcBorders>
              <w:top w:val="nil"/>
              <w:left w:val="nil"/>
              <w:bottom w:val="nil"/>
              <w:right w:val="nil"/>
            </w:tcBorders>
          </w:tcPr>
          <w:p w:rsidR="00974967" w:rsidRDefault="00974967">
            <w:pPr>
              <w:pStyle w:val="ConsPlusNormal"/>
            </w:pPr>
            <w:r>
              <w:t xml:space="preserve">Кабели волоконно-оптические, </w:t>
            </w:r>
            <w:proofErr w:type="gramStart"/>
            <w:r>
              <w:t>кроме</w:t>
            </w:r>
            <w:proofErr w:type="gramEnd"/>
            <w:r>
              <w:t xml:space="preserve"> составленных из волокон с индивидуальными оболочками</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73 в ред. </w:t>
            </w:r>
            <w:hyperlink r:id="rId117">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74.</w:t>
            </w:r>
          </w:p>
        </w:tc>
        <w:tc>
          <w:tcPr>
            <w:tcW w:w="1814" w:type="dxa"/>
            <w:tcBorders>
              <w:top w:val="nil"/>
              <w:left w:val="nil"/>
              <w:bottom w:val="nil"/>
              <w:right w:val="nil"/>
            </w:tcBorders>
          </w:tcPr>
          <w:p w:rsidR="00974967" w:rsidRDefault="00974967">
            <w:pPr>
              <w:pStyle w:val="ConsPlusNormal"/>
              <w:jc w:val="center"/>
            </w:pPr>
            <w:r>
              <w:t>27.32</w:t>
            </w:r>
          </w:p>
        </w:tc>
        <w:tc>
          <w:tcPr>
            <w:tcW w:w="3175" w:type="dxa"/>
            <w:tcBorders>
              <w:top w:val="nil"/>
              <w:left w:val="nil"/>
              <w:bottom w:val="nil"/>
              <w:right w:val="nil"/>
            </w:tcBorders>
          </w:tcPr>
          <w:p w:rsidR="00974967" w:rsidRDefault="00974967">
            <w:pPr>
              <w:pStyle w:val="ConsPlusNormal"/>
            </w:pPr>
            <w:r>
              <w:t>Провода и кабели электронные и электрические прочие</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80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75.</w:t>
            </w:r>
          </w:p>
        </w:tc>
        <w:tc>
          <w:tcPr>
            <w:tcW w:w="1814" w:type="dxa"/>
            <w:tcBorders>
              <w:top w:val="nil"/>
              <w:left w:val="nil"/>
              <w:bottom w:val="nil"/>
              <w:right w:val="nil"/>
            </w:tcBorders>
          </w:tcPr>
          <w:p w:rsidR="00974967" w:rsidRDefault="00974967">
            <w:pPr>
              <w:pStyle w:val="ConsPlusNormal"/>
              <w:jc w:val="center"/>
            </w:pPr>
            <w:r>
              <w:t>27.40</w:t>
            </w:r>
          </w:p>
        </w:tc>
        <w:tc>
          <w:tcPr>
            <w:tcW w:w="3175" w:type="dxa"/>
            <w:tcBorders>
              <w:top w:val="nil"/>
              <w:left w:val="nil"/>
              <w:bottom w:val="nil"/>
              <w:right w:val="nil"/>
            </w:tcBorders>
          </w:tcPr>
          <w:p w:rsidR="00974967" w:rsidRDefault="00974967">
            <w:pPr>
              <w:pStyle w:val="ConsPlusNormal"/>
            </w:pPr>
            <w:r>
              <w:t>Оборудование электрическое осветительное</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76.</w:t>
            </w:r>
          </w:p>
        </w:tc>
        <w:tc>
          <w:tcPr>
            <w:tcW w:w="8382" w:type="dxa"/>
            <w:gridSpan w:val="5"/>
            <w:tcBorders>
              <w:top w:val="nil"/>
              <w:left w:val="nil"/>
              <w:bottom w:val="nil"/>
              <w:right w:val="nil"/>
            </w:tcBorders>
          </w:tcPr>
          <w:p w:rsidR="00974967" w:rsidRDefault="00974967">
            <w:pPr>
              <w:pStyle w:val="ConsPlusNormal"/>
              <w:jc w:val="both"/>
            </w:pPr>
            <w:r>
              <w:t xml:space="preserve">Исключен. - </w:t>
            </w:r>
            <w:hyperlink r:id="rId118">
              <w:r>
                <w:rPr>
                  <w:color w:val="0000FF"/>
                </w:rPr>
                <w:t>Постановление</w:t>
              </w:r>
            </w:hyperlink>
            <w:r>
              <w:t xml:space="preserve"> Правительства РФ от 21.12.2021 N 2376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77.</w:t>
            </w:r>
          </w:p>
        </w:tc>
        <w:tc>
          <w:tcPr>
            <w:tcW w:w="1814" w:type="dxa"/>
            <w:tcBorders>
              <w:top w:val="nil"/>
              <w:left w:val="nil"/>
              <w:bottom w:val="nil"/>
              <w:right w:val="nil"/>
            </w:tcBorders>
          </w:tcPr>
          <w:p w:rsidR="00974967" w:rsidRDefault="00974967">
            <w:pPr>
              <w:pStyle w:val="ConsPlusNormal"/>
              <w:jc w:val="center"/>
            </w:pPr>
            <w:hyperlink r:id="rId119">
              <w:r>
                <w:rPr>
                  <w:color w:val="0000FF"/>
                </w:rPr>
                <w:t>28.22.14.126</w:t>
              </w:r>
            </w:hyperlink>
          </w:p>
        </w:tc>
        <w:tc>
          <w:tcPr>
            <w:tcW w:w="3175" w:type="dxa"/>
            <w:tcBorders>
              <w:top w:val="nil"/>
              <w:left w:val="nil"/>
              <w:bottom w:val="nil"/>
              <w:right w:val="nil"/>
            </w:tcBorders>
          </w:tcPr>
          <w:p w:rsidR="00974967" w:rsidRDefault="00974967">
            <w:pPr>
              <w:pStyle w:val="ConsPlusNormal"/>
            </w:pPr>
            <w:r>
              <w:t>Краны башенные строительные</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78.</w:t>
            </w:r>
          </w:p>
        </w:tc>
        <w:tc>
          <w:tcPr>
            <w:tcW w:w="1814" w:type="dxa"/>
            <w:tcBorders>
              <w:top w:val="nil"/>
              <w:left w:val="nil"/>
              <w:bottom w:val="nil"/>
              <w:right w:val="nil"/>
            </w:tcBorders>
          </w:tcPr>
          <w:p w:rsidR="00974967" w:rsidRDefault="00974967">
            <w:pPr>
              <w:pStyle w:val="ConsPlusNormal"/>
              <w:jc w:val="center"/>
            </w:pPr>
            <w:r>
              <w:t>28.22.16.110</w:t>
            </w:r>
          </w:p>
        </w:tc>
        <w:tc>
          <w:tcPr>
            <w:tcW w:w="3175" w:type="dxa"/>
            <w:tcBorders>
              <w:top w:val="nil"/>
              <w:left w:val="nil"/>
              <w:bottom w:val="nil"/>
              <w:right w:val="nil"/>
            </w:tcBorders>
          </w:tcPr>
          <w:p w:rsidR="00974967" w:rsidRDefault="00974967">
            <w:pPr>
              <w:pStyle w:val="ConsPlusNormal"/>
            </w:pPr>
            <w:r>
              <w:t>Лифты</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78 в ред. </w:t>
            </w:r>
            <w:hyperlink r:id="rId120">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79.</w:t>
            </w:r>
          </w:p>
        </w:tc>
        <w:tc>
          <w:tcPr>
            <w:tcW w:w="1814" w:type="dxa"/>
            <w:tcBorders>
              <w:top w:val="nil"/>
              <w:left w:val="nil"/>
              <w:bottom w:val="nil"/>
              <w:right w:val="nil"/>
            </w:tcBorders>
          </w:tcPr>
          <w:p w:rsidR="00974967" w:rsidRDefault="00974967">
            <w:pPr>
              <w:pStyle w:val="ConsPlusNormal"/>
              <w:jc w:val="center"/>
            </w:pPr>
            <w:r>
              <w:t>28.25.13.110 32.50.50</w:t>
            </w:r>
          </w:p>
        </w:tc>
        <w:tc>
          <w:tcPr>
            <w:tcW w:w="3175" w:type="dxa"/>
            <w:tcBorders>
              <w:top w:val="nil"/>
              <w:left w:val="nil"/>
              <w:bottom w:val="nil"/>
              <w:right w:val="nil"/>
            </w:tcBorders>
          </w:tcPr>
          <w:p w:rsidR="00974967" w:rsidRDefault="00974967">
            <w:pPr>
              <w:pStyle w:val="ConsPlusNormal"/>
            </w:pPr>
            <w:r>
              <w:t>Медицинские морозильники, холодильники комбинированные лабораторные, холодильники фармацевтические, соответствующие кодам 143910, 261620, 321680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65</w:t>
            </w:r>
          </w:p>
        </w:tc>
        <w:tc>
          <w:tcPr>
            <w:tcW w:w="1131" w:type="dxa"/>
            <w:tcBorders>
              <w:top w:val="nil"/>
              <w:left w:val="nil"/>
              <w:bottom w:val="nil"/>
              <w:right w:val="nil"/>
            </w:tcBorders>
          </w:tcPr>
          <w:p w:rsidR="00974967" w:rsidRDefault="00974967">
            <w:pPr>
              <w:pStyle w:val="ConsPlusNormal"/>
              <w:jc w:val="center"/>
            </w:pPr>
            <w:r>
              <w:t>80</w:t>
            </w:r>
          </w:p>
        </w:tc>
        <w:tc>
          <w:tcPr>
            <w:tcW w:w="1131" w:type="dxa"/>
            <w:tcBorders>
              <w:top w:val="nil"/>
              <w:left w:val="nil"/>
              <w:bottom w:val="nil"/>
              <w:right w:val="nil"/>
            </w:tcBorders>
          </w:tcPr>
          <w:p w:rsidR="00974967" w:rsidRDefault="00974967">
            <w:pPr>
              <w:pStyle w:val="ConsPlusNormal"/>
              <w:jc w:val="center"/>
            </w:pPr>
            <w:r>
              <w:t>95</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lastRenderedPageBreak/>
              <w:t xml:space="preserve">(п. 79 в ред. </w:t>
            </w:r>
            <w:hyperlink r:id="rId121">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80.</w:t>
            </w:r>
          </w:p>
        </w:tc>
        <w:tc>
          <w:tcPr>
            <w:tcW w:w="1814" w:type="dxa"/>
            <w:tcBorders>
              <w:top w:val="nil"/>
              <w:left w:val="nil"/>
              <w:bottom w:val="nil"/>
              <w:right w:val="nil"/>
            </w:tcBorders>
          </w:tcPr>
          <w:p w:rsidR="00974967" w:rsidRDefault="00974967">
            <w:pPr>
              <w:pStyle w:val="ConsPlusNormal"/>
              <w:jc w:val="center"/>
            </w:pPr>
            <w:r>
              <w:t>28.25.14.110</w:t>
            </w:r>
          </w:p>
        </w:tc>
        <w:tc>
          <w:tcPr>
            <w:tcW w:w="3175" w:type="dxa"/>
            <w:tcBorders>
              <w:top w:val="nil"/>
              <w:left w:val="nil"/>
              <w:bottom w:val="nil"/>
              <w:right w:val="nil"/>
            </w:tcBorders>
          </w:tcPr>
          <w:p w:rsidR="00974967" w:rsidRDefault="00974967">
            <w:pPr>
              <w:pStyle w:val="ConsPlusNormal"/>
            </w:pPr>
            <w:r>
              <w:t>Оборудование и аппараты для фильтрования, обеззараживания и (или) очистки воздуха, соответствующие кодам 131980, 132020, 132060, 132070, 152690, 152700, 160030, 270540, 292620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65</w:t>
            </w:r>
          </w:p>
        </w:tc>
        <w:tc>
          <w:tcPr>
            <w:tcW w:w="1131" w:type="dxa"/>
            <w:tcBorders>
              <w:top w:val="nil"/>
              <w:left w:val="nil"/>
              <w:bottom w:val="nil"/>
              <w:right w:val="nil"/>
            </w:tcBorders>
          </w:tcPr>
          <w:p w:rsidR="00974967" w:rsidRDefault="00974967">
            <w:pPr>
              <w:pStyle w:val="ConsPlusNormal"/>
              <w:jc w:val="center"/>
            </w:pPr>
            <w:r>
              <w:t>80</w:t>
            </w:r>
          </w:p>
        </w:tc>
        <w:tc>
          <w:tcPr>
            <w:tcW w:w="1131" w:type="dxa"/>
            <w:tcBorders>
              <w:top w:val="nil"/>
              <w:left w:val="nil"/>
              <w:bottom w:val="nil"/>
              <w:right w:val="nil"/>
            </w:tcBorders>
          </w:tcPr>
          <w:p w:rsidR="00974967" w:rsidRDefault="00974967">
            <w:pPr>
              <w:pStyle w:val="ConsPlusNormal"/>
              <w:jc w:val="center"/>
            </w:pPr>
            <w:r>
              <w:t>95</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8"/>
              <w:gridCol w:w="109"/>
              <w:gridCol w:w="8662"/>
              <w:gridCol w:w="109"/>
            </w:tblGrid>
            <w:tr w:rsidR="009749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74967" w:rsidRDefault="009749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74967" w:rsidRDefault="00974967">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974967" w:rsidRDefault="00974967">
                  <w:pPr>
                    <w:pStyle w:val="ConsPlusNormal"/>
                    <w:jc w:val="both"/>
                  </w:pPr>
                  <w:r>
                    <w:rPr>
                      <w:color w:val="392C69"/>
                    </w:rPr>
                    <w:t>КонсультантПлюс: примечание.</w:t>
                  </w:r>
                </w:p>
                <w:p w:rsidR="00974967" w:rsidRDefault="00974967">
                  <w:pPr>
                    <w:pStyle w:val="ConsPlusNormal"/>
                    <w:jc w:val="both"/>
                  </w:pPr>
                  <w:r>
                    <w:rPr>
                      <w:color w:val="392C69"/>
                    </w:rPr>
                    <w:t xml:space="preserve">П. 81 (в ред. Постановления Правительства РФ от 02.09.2023 N 1443) </w:t>
                  </w:r>
                  <w:hyperlink r:id="rId122">
                    <w:r>
                      <w:rPr>
                        <w:color w:val="0000FF"/>
                      </w:rPr>
                      <w:t>применяется</w:t>
                    </w:r>
                  </w:hyperlink>
                  <w:r>
                    <w:rPr>
                      <w:color w:val="392C69"/>
                    </w:rPr>
                    <w:t xml:space="preserve"> при подготовке отчета за 2024 год и последующие годы.</w:t>
                  </w:r>
                </w:p>
              </w:tc>
              <w:tc>
                <w:tcPr>
                  <w:tcW w:w="113" w:type="dxa"/>
                  <w:tcBorders>
                    <w:top w:val="nil"/>
                    <w:left w:val="nil"/>
                    <w:bottom w:val="nil"/>
                    <w:right w:val="nil"/>
                  </w:tcBorders>
                  <w:shd w:val="clear" w:color="auto" w:fill="F4F3F8"/>
                  <w:tcMar>
                    <w:top w:w="0" w:type="dxa"/>
                    <w:left w:w="0" w:type="dxa"/>
                    <w:bottom w:w="0" w:type="dxa"/>
                    <w:right w:w="0" w:type="dxa"/>
                  </w:tcMar>
                </w:tcPr>
                <w:p w:rsidR="00974967" w:rsidRDefault="00974967">
                  <w:pPr>
                    <w:pStyle w:val="ConsPlusNormal"/>
                  </w:pPr>
                </w:p>
              </w:tc>
            </w:tr>
          </w:tbl>
          <w:p w:rsidR="00974967" w:rsidRDefault="00974967">
            <w:pPr>
              <w:pStyle w:val="ConsPlusNormal"/>
            </w:pP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81.</w:t>
            </w:r>
          </w:p>
        </w:tc>
        <w:tc>
          <w:tcPr>
            <w:tcW w:w="1814" w:type="dxa"/>
            <w:tcBorders>
              <w:top w:val="nil"/>
              <w:left w:val="nil"/>
              <w:bottom w:val="nil"/>
              <w:right w:val="nil"/>
            </w:tcBorders>
          </w:tcPr>
          <w:p w:rsidR="00974967" w:rsidRDefault="00974967">
            <w:pPr>
              <w:pStyle w:val="ConsPlusNormal"/>
              <w:jc w:val="center"/>
            </w:pPr>
            <w:r>
              <w:t>30.92.2</w:t>
            </w:r>
          </w:p>
        </w:tc>
        <w:tc>
          <w:tcPr>
            <w:tcW w:w="3175" w:type="dxa"/>
            <w:tcBorders>
              <w:top w:val="nil"/>
              <w:left w:val="nil"/>
              <w:bottom w:val="nil"/>
              <w:right w:val="nil"/>
            </w:tcBorders>
          </w:tcPr>
          <w:p w:rsidR="00974967" w:rsidRDefault="00974967">
            <w:pPr>
              <w:pStyle w:val="ConsPlusNormal"/>
            </w:pPr>
            <w:r>
              <w:t>Коляски инвалидные, кроме частей и принадлежностей (в отношении кресел-колясок с электроприводом, соответствующих коду 208480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80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81 в ред. </w:t>
            </w:r>
            <w:hyperlink r:id="rId123">
              <w:r>
                <w:rPr>
                  <w:color w:val="0000FF"/>
                </w:rPr>
                <w:t>Постановления</w:t>
              </w:r>
            </w:hyperlink>
            <w:r>
              <w:t xml:space="preserve"> Правительства РФ от 02.09.2023 N 1443)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81(1).</w:t>
            </w:r>
          </w:p>
        </w:tc>
        <w:tc>
          <w:tcPr>
            <w:tcW w:w="1814" w:type="dxa"/>
            <w:tcBorders>
              <w:top w:val="nil"/>
              <w:left w:val="nil"/>
              <w:bottom w:val="nil"/>
              <w:right w:val="nil"/>
            </w:tcBorders>
          </w:tcPr>
          <w:p w:rsidR="00974967" w:rsidRDefault="00974967">
            <w:pPr>
              <w:pStyle w:val="ConsPlusNormal"/>
              <w:jc w:val="center"/>
            </w:pPr>
            <w:hyperlink r:id="rId124">
              <w:r>
                <w:rPr>
                  <w:color w:val="0000FF"/>
                </w:rPr>
                <w:t>32.20.11.110</w:t>
              </w:r>
            </w:hyperlink>
          </w:p>
        </w:tc>
        <w:tc>
          <w:tcPr>
            <w:tcW w:w="3175" w:type="dxa"/>
            <w:tcBorders>
              <w:top w:val="nil"/>
              <w:left w:val="nil"/>
              <w:bottom w:val="nil"/>
              <w:right w:val="nil"/>
            </w:tcBorders>
          </w:tcPr>
          <w:p w:rsidR="00974967" w:rsidRDefault="00974967">
            <w:pPr>
              <w:pStyle w:val="ConsPlusNormal"/>
            </w:pPr>
            <w:r>
              <w:t>Фортепиано</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81(1) </w:t>
            </w:r>
            <w:proofErr w:type="gramStart"/>
            <w:r>
              <w:t>введен</w:t>
            </w:r>
            <w:proofErr w:type="gramEnd"/>
            <w:r>
              <w:t xml:space="preserve"> </w:t>
            </w:r>
            <w:hyperlink r:id="rId125">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81(2).</w:t>
            </w:r>
          </w:p>
        </w:tc>
        <w:tc>
          <w:tcPr>
            <w:tcW w:w="1814" w:type="dxa"/>
            <w:tcBorders>
              <w:top w:val="nil"/>
              <w:left w:val="nil"/>
              <w:bottom w:val="nil"/>
              <w:right w:val="nil"/>
            </w:tcBorders>
          </w:tcPr>
          <w:p w:rsidR="00974967" w:rsidRDefault="00974967">
            <w:pPr>
              <w:pStyle w:val="ConsPlusNormal"/>
              <w:jc w:val="center"/>
            </w:pPr>
            <w:hyperlink r:id="rId126">
              <w:r>
                <w:rPr>
                  <w:color w:val="0000FF"/>
                </w:rPr>
                <w:t>32.20.11.120</w:t>
              </w:r>
            </w:hyperlink>
          </w:p>
        </w:tc>
        <w:tc>
          <w:tcPr>
            <w:tcW w:w="3175" w:type="dxa"/>
            <w:tcBorders>
              <w:top w:val="nil"/>
              <w:left w:val="nil"/>
              <w:bottom w:val="nil"/>
              <w:right w:val="nil"/>
            </w:tcBorders>
          </w:tcPr>
          <w:p w:rsidR="00974967" w:rsidRDefault="00974967">
            <w:pPr>
              <w:pStyle w:val="ConsPlusNormal"/>
            </w:pPr>
            <w:r>
              <w:t>Пианино</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81(2) </w:t>
            </w:r>
            <w:proofErr w:type="gramStart"/>
            <w:r>
              <w:t>введен</w:t>
            </w:r>
            <w:proofErr w:type="gramEnd"/>
            <w:r>
              <w:t xml:space="preserve"> </w:t>
            </w:r>
            <w:hyperlink r:id="rId127">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81(3).</w:t>
            </w:r>
          </w:p>
        </w:tc>
        <w:tc>
          <w:tcPr>
            <w:tcW w:w="1814" w:type="dxa"/>
            <w:tcBorders>
              <w:top w:val="nil"/>
              <w:left w:val="nil"/>
              <w:bottom w:val="nil"/>
              <w:right w:val="nil"/>
            </w:tcBorders>
          </w:tcPr>
          <w:p w:rsidR="00974967" w:rsidRDefault="00974967">
            <w:pPr>
              <w:pStyle w:val="ConsPlusNormal"/>
              <w:jc w:val="center"/>
            </w:pPr>
            <w:hyperlink r:id="rId128">
              <w:r>
                <w:rPr>
                  <w:color w:val="0000FF"/>
                </w:rPr>
                <w:t>32.20.11.130</w:t>
              </w:r>
            </w:hyperlink>
          </w:p>
        </w:tc>
        <w:tc>
          <w:tcPr>
            <w:tcW w:w="3175" w:type="dxa"/>
            <w:tcBorders>
              <w:top w:val="nil"/>
              <w:left w:val="nil"/>
              <w:bottom w:val="nil"/>
              <w:right w:val="nil"/>
            </w:tcBorders>
          </w:tcPr>
          <w:p w:rsidR="00974967" w:rsidRDefault="00974967">
            <w:pPr>
              <w:pStyle w:val="ConsPlusNormal"/>
            </w:pPr>
            <w:r>
              <w:t>Рояли</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20</w:t>
            </w:r>
          </w:p>
        </w:tc>
        <w:tc>
          <w:tcPr>
            <w:tcW w:w="1131" w:type="dxa"/>
            <w:tcBorders>
              <w:top w:val="nil"/>
              <w:left w:val="nil"/>
              <w:bottom w:val="nil"/>
              <w:right w:val="nil"/>
            </w:tcBorders>
          </w:tcPr>
          <w:p w:rsidR="00974967" w:rsidRDefault="00974967">
            <w:pPr>
              <w:pStyle w:val="ConsPlusNormal"/>
              <w:jc w:val="center"/>
            </w:pPr>
            <w:r>
              <w:t>30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81(3) </w:t>
            </w:r>
            <w:proofErr w:type="gramStart"/>
            <w:r>
              <w:t>введен</w:t>
            </w:r>
            <w:proofErr w:type="gramEnd"/>
            <w:r>
              <w:t xml:space="preserve"> </w:t>
            </w:r>
            <w:hyperlink r:id="rId129">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81(4).</w:t>
            </w:r>
          </w:p>
        </w:tc>
        <w:tc>
          <w:tcPr>
            <w:tcW w:w="1814" w:type="dxa"/>
            <w:tcBorders>
              <w:top w:val="nil"/>
              <w:left w:val="nil"/>
              <w:bottom w:val="nil"/>
              <w:right w:val="nil"/>
            </w:tcBorders>
          </w:tcPr>
          <w:p w:rsidR="00974967" w:rsidRDefault="00974967">
            <w:pPr>
              <w:pStyle w:val="ConsPlusNormal"/>
              <w:jc w:val="center"/>
            </w:pPr>
            <w:hyperlink r:id="rId130">
              <w:r>
                <w:rPr>
                  <w:color w:val="0000FF"/>
                </w:rPr>
                <w:t>32.20.12.111</w:t>
              </w:r>
            </w:hyperlink>
          </w:p>
        </w:tc>
        <w:tc>
          <w:tcPr>
            <w:tcW w:w="3175" w:type="dxa"/>
            <w:tcBorders>
              <w:top w:val="nil"/>
              <w:left w:val="nil"/>
              <w:bottom w:val="nil"/>
              <w:right w:val="nil"/>
            </w:tcBorders>
          </w:tcPr>
          <w:p w:rsidR="00974967" w:rsidRDefault="00974967">
            <w:pPr>
              <w:pStyle w:val="ConsPlusNormal"/>
            </w:pPr>
            <w:r>
              <w:t>Скрипки</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81(4) </w:t>
            </w:r>
            <w:proofErr w:type="gramStart"/>
            <w:r>
              <w:t>введен</w:t>
            </w:r>
            <w:proofErr w:type="gramEnd"/>
            <w:r>
              <w:t xml:space="preserve"> </w:t>
            </w:r>
            <w:hyperlink r:id="rId131">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81(5).</w:t>
            </w:r>
          </w:p>
        </w:tc>
        <w:tc>
          <w:tcPr>
            <w:tcW w:w="1814" w:type="dxa"/>
            <w:tcBorders>
              <w:top w:val="nil"/>
              <w:left w:val="nil"/>
              <w:bottom w:val="nil"/>
              <w:right w:val="nil"/>
            </w:tcBorders>
          </w:tcPr>
          <w:p w:rsidR="00974967" w:rsidRDefault="00974967">
            <w:pPr>
              <w:pStyle w:val="ConsPlusNormal"/>
              <w:jc w:val="center"/>
            </w:pPr>
            <w:hyperlink r:id="rId132">
              <w:r>
                <w:rPr>
                  <w:color w:val="0000FF"/>
                </w:rPr>
                <w:t>32.20.12.112</w:t>
              </w:r>
            </w:hyperlink>
          </w:p>
        </w:tc>
        <w:tc>
          <w:tcPr>
            <w:tcW w:w="3175" w:type="dxa"/>
            <w:tcBorders>
              <w:top w:val="nil"/>
              <w:left w:val="nil"/>
              <w:bottom w:val="nil"/>
              <w:right w:val="nil"/>
            </w:tcBorders>
          </w:tcPr>
          <w:p w:rsidR="00974967" w:rsidRDefault="00974967">
            <w:pPr>
              <w:pStyle w:val="ConsPlusNormal"/>
            </w:pPr>
            <w:r>
              <w:t>Альты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81(5) </w:t>
            </w:r>
            <w:proofErr w:type="gramStart"/>
            <w:r>
              <w:t>введен</w:t>
            </w:r>
            <w:proofErr w:type="gramEnd"/>
            <w:r>
              <w:t xml:space="preserve"> </w:t>
            </w:r>
            <w:hyperlink r:id="rId133">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81(6).</w:t>
            </w:r>
          </w:p>
        </w:tc>
        <w:tc>
          <w:tcPr>
            <w:tcW w:w="1814" w:type="dxa"/>
            <w:tcBorders>
              <w:top w:val="nil"/>
              <w:left w:val="nil"/>
              <w:bottom w:val="nil"/>
              <w:right w:val="nil"/>
            </w:tcBorders>
          </w:tcPr>
          <w:p w:rsidR="00974967" w:rsidRDefault="00974967">
            <w:pPr>
              <w:pStyle w:val="ConsPlusNormal"/>
              <w:jc w:val="center"/>
            </w:pPr>
            <w:hyperlink r:id="rId134">
              <w:r>
                <w:rPr>
                  <w:color w:val="0000FF"/>
                </w:rPr>
                <w:t>32.20.12.113</w:t>
              </w:r>
            </w:hyperlink>
          </w:p>
        </w:tc>
        <w:tc>
          <w:tcPr>
            <w:tcW w:w="3175" w:type="dxa"/>
            <w:tcBorders>
              <w:top w:val="nil"/>
              <w:left w:val="nil"/>
              <w:bottom w:val="nil"/>
              <w:right w:val="nil"/>
            </w:tcBorders>
          </w:tcPr>
          <w:p w:rsidR="00974967" w:rsidRDefault="00974967">
            <w:pPr>
              <w:pStyle w:val="ConsPlusNormal"/>
            </w:pPr>
            <w:r>
              <w:t>Виолончели</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lastRenderedPageBreak/>
              <w:t xml:space="preserve">(п. 81(6) </w:t>
            </w:r>
            <w:proofErr w:type="gramStart"/>
            <w:r>
              <w:t>введен</w:t>
            </w:r>
            <w:proofErr w:type="gramEnd"/>
            <w:r>
              <w:t xml:space="preserve"> </w:t>
            </w:r>
            <w:hyperlink r:id="rId135">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81(7).</w:t>
            </w:r>
          </w:p>
        </w:tc>
        <w:tc>
          <w:tcPr>
            <w:tcW w:w="1814" w:type="dxa"/>
            <w:tcBorders>
              <w:top w:val="nil"/>
              <w:left w:val="nil"/>
              <w:bottom w:val="nil"/>
              <w:right w:val="nil"/>
            </w:tcBorders>
          </w:tcPr>
          <w:p w:rsidR="00974967" w:rsidRDefault="00974967">
            <w:pPr>
              <w:pStyle w:val="ConsPlusNormal"/>
              <w:jc w:val="center"/>
            </w:pPr>
            <w:hyperlink r:id="rId136">
              <w:r>
                <w:rPr>
                  <w:color w:val="0000FF"/>
                </w:rPr>
                <w:t>32.20.12.114</w:t>
              </w:r>
            </w:hyperlink>
          </w:p>
        </w:tc>
        <w:tc>
          <w:tcPr>
            <w:tcW w:w="3175" w:type="dxa"/>
            <w:tcBorders>
              <w:top w:val="nil"/>
              <w:left w:val="nil"/>
              <w:bottom w:val="nil"/>
              <w:right w:val="nil"/>
            </w:tcBorders>
          </w:tcPr>
          <w:p w:rsidR="00974967" w:rsidRDefault="00974967">
            <w:pPr>
              <w:pStyle w:val="ConsPlusNormal"/>
            </w:pPr>
            <w:r>
              <w:t>Контрабасы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30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81(7) </w:t>
            </w:r>
            <w:proofErr w:type="gramStart"/>
            <w:r>
              <w:t>введен</w:t>
            </w:r>
            <w:proofErr w:type="gramEnd"/>
            <w:r>
              <w:t xml:space="preserve"> </w:t>
            </w:r>
            <w:hyperlink r:id="rId137">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82.</w:t>
            </w:r>
          </w:p>
        </w:tc>
        <w:tc>
          <w:tcPr>
            <w:tcW w:w="1814" w:type="dxa"/>
            <w:tcBorders>
              <w:top w:val="nil"/>
              <w:left w:val="nil"/>
              <w:bottom w:val="nil"/>
              <w:right w:val="nil"/>
            </w:tcBorders>
          </w:tcPr>
          <w:p w:rsidR="00974967" w:rsidRDefault="00974967">
            <w:pPr>
              <w:pStyle w:val="ConsPlusNormal"/>
              <w:jc w:val="center"/>
            </w:pPr>
            <w:hyperlink r:id="rId138">
              <w:r>
                <w:rPr>
                  <w:color w:val="0000FF"/>
                </w:rPr>
                <w:t>32.20.12.121</w:t>
              </w:r>
            </w:hyperlink>
          </w:p>
        </w:tc>
        <w:tc>
          <w:tcPr>
            <w:tcW w:w="3175" w:type="dxa"/>
            <w:tcBorders>
              <w:top w:val="nil"/>
              <w:left w:val="nil"/>
              <w:bottom w:val="nil"/>
              <w:right w:val="nil"/>
            </w:tcBorders>
          </w:tcPr>
          <w:p w:rsidR="00974967" w:rsidRDefault="00974967">
            <w:pPr>
              <w:pStyle w:val="ConsPlusNormal"/>
            </w:pPr>
            <w:r>
              <w:t>Балалайки</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82(1).</w:t>
            </w:r>
          </w:p>
        </w:tc>
        <w:tc>
          <w:tcPr>
            <w:tcW w:w="1814" w:type="dxa"/>
            <w:tcBorders>
              <w:top w:val="nil"/>
              <w:left w:val="nil"/>
              <w:bottom w:val="nil"/>
              <w:right w:val="nil"/>
            </w:tcBorders>
          </w:tcPr>
          <w:p w:rsidR="00974967" w:rsidRDefault="00974967">
            <w:pPr>
              <w:pStyle w:val="ConsPlusNormal"/>
              <w:jc w:val="center"/>
            </w:pPr>
            <w:hyperlink r:id="rId139">
              <w:r>
                <w:rPr>
                  <w:color w:val="0000FF"/>
                </w:rPr>
                <w:t>32.20.12.122</w:t>
              </w:r>
            </w:hyperlink>
          </w:p>
        </w:tc>
        <w:tc>
          <w:tcPr>
            <w:tcW w:w="3175" w:type="dxa"/>
            <w:tcBorders>
              <w:top w:val="nil"/>
              <w:left w:val="nil"/>
              <w:bottom w:val="nil"/>
              <w:right w:val="nil"/>
            </w:tcBorders>
          </w:tcPr>
          <w:p w:rsidR="00974967" w:rsidRDefault="00974967">
            <w:pPr>
              <w:pStyle w:val="ConsPlusNormal"/>
            </w:pPr>
            <w:r>
              <w:t>Гитары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82(1) </w:t>
            </w:r>
            <w:proofErr w:type="gramStart"/>
            <w:r>
              <w:t>введен</w:t>
            </w:r>
            <w:proofErr w:type="gramEnd"/>
            <w:r>
              <w:t xml:space="preserve"> </w:t>
            </w:r>
            <w:hyperlink r:id="rId140">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82(2).</w:t>
            </w:r>
          </w:p>
        </w:tc>
        <w:tc>
          <w:tcPr>
            <w:tcW w:w="1814" w:type="dxa"/>
            <w:tcBorders>
              <w:top w:val="nil"/>
              <w:left w:val="nil"/>
              <w:bottom w:val="nil"/>
              <w:right w:val="nil"/>
            </w:tcBorders>
          </w:tcPr>
          <w:p w:rsidR="00974967" w:rsidRDefault="00974967">
            <w:pPr>
              <w:pStyle w:val="ConsPlusNormal"/>
              <w:jc w:val="center"/>
            </w:pPr>
            <w:hyperlink r:id="rId141">
              <w:r>
                <w:rPr>
                  <w:color w:val="0000FF"/>
                </w:rPr>
                <w:t>32.20.12.124</w:t>
              </w:r>
            </w:hyperlink>
          </w:p>
        </w:tc>
        <w:tc>
          <w:tcPr>
            <w:tcW w:w="3175" w:type="dxa"/>
            <w:tcBorders>
              <w:top w:val="nil"/>
              <w:left w:val="nil"/>
              <w:bottom w:val="nil"/>
              <w:right w:val="nil"/>
            </w:tcBorders>
          </w:tcPr>
          <w:p w:rsidR="00974967" w:rsidRDefault="00974967">
            <w:pPr>
              <w:pStyle w:val="ConsPlusNormal"/>
            </w:pPr>
            <w:r>
              <w:t>Домры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82(2) </w:t>
            </w:r>
            <w:proofErr w:type="gramStart"/>
            <w:r>
              <w:t>введен</w:t>
            </w:r>
            <w:proofErr w:type="gramEnd"/>
            <w:r>
              <w:t xml:space="preserve"> </w:t>
            </w:r>
            <w:hyperlink r:id="rId142">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82(3).</w:t>
            </w:r>
          </w:p>
        </w:tc>
        <w:tc>
          <w:tcPr>
            <w:tcW w:w="1814" w:type="dxa"/>
            <w:tcBorders>
              <w:top w:val="nil"/>
              <w:left w:val="nil"/>
              <w:bottom w:val="nil"/>
              <w:right w:val="nil"/>
            </w:tcBorders>
          </w:tcPr>
          <w:p w:rsidR="00974967" w:rsidRDefault="00974967">
            <w:pPr>
              <w:pStyle w:val="ConsPlusNormal"/>
              <w:jc w:val="center"/>
            </w:pPr>
            <w:hyperlink r:id="rId143">
              <w:r>
                <w:rPr>
                  <w:color w:val="0000FF"/>
                </w:rPr>
                <w:t>32.20.12.125</w:t>
              </w:r>
            </w:hyperlink>
          </w:p>
        </w:tc>
        <w:tc>
          <w:tcPr>
            <w:tcW w:w="3175" w:type="dxa"/>
            <w:tcBorders>
              <w:top w:val="nil"/>
              <w:left w:val="nil"/>
              <w:bottom w:val="nil"/>
              <w:right w:val="nil"/>
            </w:tcBorders>
          </w:tcPr>
          <w:p w:rsidR="00974967" w:rsidRDefault="00974967">
            <w:pPr>
              <w:pStyle w:val="ConsPlusNormal"/>
            </w:pPr>
            <w:r>
              <w:t>Арфы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10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82(3) в ред. </w:t>
            </w:r>
            <w:hyperlink r:id="rId144">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w:t>
            </w:r>
          </w:p>
        </w:tc>
        <w:tc>
          <w:tcPr>
            <w:tcW w:w="1814" w:type="dxa"/>
            <w:tcBorders>
              <w:top w:val="nil"/>
              <w:left w:val="nil"/>
              <w:bottom w:val="nil"/>
              <w:right w:val="nil"/>
            </w:tcBorders>
          </w:tcPr>
          <w:p w:rsidR="00974967" w:rsidRDefault="00974967">
            <w:pPr>
              <w:pStyle w:val="ConsPlusNormal"/>
              <w:jc w:val="center"/>
            </w:pPr>
            <w:hyperlink r:id="rId145">
              <w:r>
                <w:rPr>
                  <w:color w:val="0000FF"/>
                </w:rPr>
                <w:t>32.20.12.126</w:t>
              </w:r>
            </w:hyperlink>
          </w:p>
        </w:tc>
        <w:tc>
          <w:tcPr>
            <w:tcW w:w="3175" w:type="dxa"/>
            <w:tcBorders>
              <w:top w:val="nil"/>
              <w:left w:val="nil"/>
              <w:bottom w:val="nil"/>
              <w:right w:val="nil"/>
            </w:tcBorders>
          </w:tcPr>
          <w:p w:rsidR="00974967" w:rsidRDefault="00974967">
            <w:pPr>
              <w:pStyle w:val="ConsPlusNormal"/>
            </w:pPr>
            <w:r>
              <w:t>Инструменты струнные щипковые национальные</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83(1).</w:t>
            </w:r>
          </w:p>
        </w:tc>
        <w:tc>
          <w:tcPr>
            <w:tcW w:w="1814" w:type="dxa"/>
            <w:tcBorders>
              <w:top w:val="nil"/>
              <w:left w:val="nil"/>
              <w:bottom w:val="nil"/>
              <w:right w:val="nil"/>
            </w:tcBorders>
          </w:tcPr>
          <w:p w:rsidR="00974967" w:rsidRDefault="00974967">
            <w:pPr>
              <w:pStyle w:val="ConsPlusNormal"/>
              <w:jc w:val="center"/>
            </w:pPr>
            <w:hyperlink r:id="rId146">
              <w:r>
                <w:rPr>
                  <w:color w:val="0000FF"/>
                </w:rPr>
                <w:t>32.20.13.131</w:t>
              </w:r>
            </w:hyperlink>
          </w:p>
        </w:tc>
        <w:tc>
          <w:tcPr>
            <w:tcW w:w="3175" w:type="dxa"/>
            <w:tcBorders>
              <w:top w:val="nil"/>
              <w:left w:val="nil"/>
              <w:bottom w:val="nil"/>
              <w:right w:val="nil"/>
            </w:tcBorders>
          </w:tcPr>
          <w:p w:rsidR="00974967" w:rsidRDefault="00974967">
            <w:pPr>
              <w:pStyle w:val="ConsPlusNormal"/>
            </w:pPr>
            <w:r>
              <w:t>Аккордеоны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83(1) </w:t>
            </w:r>
            <w:proofErr w:type="gramStart"/>
            <w:r>
              <w:t>введен</w:t>
            </w:r>
            <w:proofErr w:type="gramEnd"/>
            <w:r>
              <w:t xml:space="preserve"> </w:t>
            </w:r>
            <w:hyperlink r:id="rId147">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83(2).</w:t>
            </w:r>
          </w:p>
        </w:tc>
        <w:tc>
          <w:tcPr>
            <w:tcW w:w="1814" w:type="dxa"/>
            <w:tcBorders>
              <w:top w:val="nil"/>
              <w:left w:val="nil"/>
              <w:bottom w:val="nil"/>
              <w:right w:val="nil"/>
            </w:tcBorders>
          </w:tcPr>
          <w:p w:rsidR="00974967" w:rsidRDefault="00974967">
            <w:pPr>
              <w:pStyle w:val="ConsPlusNormal"/>
              <w:jc w:val="center"/>
            </w:pPr>
            <w:hyperlink r:id="rId148">
              <w:r>
                <w:rPr>
                  <w:color w:val="0000FF"/>
                </w:rPr>
                <w:t>32.20.13.132</w:t>
              </w:r>
            </w:hyperlink>
          </w:p>
        </w:tc>
        <w:tc>
          <w:tcPr>
            <w:tcW w:w="3175" w:type="dxa"/>
            <w:tcBorders>
              <w:top w:val="nil"/>
              <w:left w:val="nil"/>
              <w:bottom w:val="nil"/>
              <w:right w:val="nil"/>
            </w:tcBorders>
          </w:tcPr>
          <w:p w:rsidR="00974967" w:rsidRDefault="00974967">
            <w:pPr>
              <w:pStyle w:val="ConsPlusNormal"/>
            </w:pPr>
            <w:r>
              <w:t>Баяны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83(2) </w:t>
            </w:r>
            <w:proofErr w:type="gramStart"/>
            <w:r>
              <w:t>введен</w:t>
            </w:r>
            <w:proofErr w:type="gramEnd"/>
            <w:r>
              <w:t xml:space="preserve"> </w:t>
            </w:r>
            <w:hyperlink r:id="rId149">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83(3).</w:t>
            </w:r>
          </w:p>
        </w:tc>
        <w:tc>
          <w:tcPr>
            <w:tcW w:w="1814" w:type="dxa"/>
            <w:tcBorders>
              <w:top w:val="nil"/>
              <w:left w:val="nil"/>
              <w:bottom w:val="nil"/>
              <w:right w:val="nil"/>
            </w:tcBorders>
          </w:tcPr>
          <w:p w:rsidR="00974967" w:rsidRDefault="00974967">
            <w:pPr>
              <w:pStyle w:val="ConsPlusNormal"/>
              <w:jc w:val="center"/>
            </w:pPr>
            <w:hyperlink r:id="rId150">
              <w:r>
                <w:rPr>
                  <w:color w:val="0000FF"/>
                </w:rPr>
                <w:t>32.20.13.133</w:t>
              </w:r>
            </w:hyperlink>
          </w:p>
        </w:tc>
        <w:tc>
          <w:tcPr>
            <w:tcW w:w="3175" w:type="dxa"/>
            <w:tcBorders>
              <w:top w:val="nil"/>
              <w:left w:val="nil"/>
              <w:bottom w:val="nil"/>
              <w:right w:val="nil"/>
            </w:tcBorders>
          </w:tcPr>
          <w:p w:rsidR="00974967" w:rsidRDefault="00974967">
            <w:pPr>
              <w:pStyle w:val="ConsPlusNormal"/>
            </w:pPr>
            <w:r>
              <w:t>Гармони</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90</w:t>
            </w:r>
          </w:p>
        </w:tc>
        <w:tc>
          <w:tcPr>
            <w:tcW w:w="1131" w:type="dxa"/>
            <w:tcBorders>
              <w:top w:val="nil"/>
              <w:left w:val="nil"/>
              <w:bottom w:val="nil"/>
              <w:right w:val="nil"/>
            </w:tcBorders>
          </w:tcPr>
          <w:p w:rsidR="00974967" w:rsidRDefault="00974967">
            <w:pPr>
              <w:pStyle w:val="ConsPlusNormal"/>
              <w:jc w:val="center"/>
            </w:pPr>
            <w:r>
              <w:t>90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83(3) </w:t>
            </w:r>
            <w:proofErr w:type="gramStart"/>
            <w:r>
              <w:t>введен</w:t>
            </w:r>
            <w:proofErr w:type="gramEnd"/>
            <w:r>
              <w:t xml:space="preserve"> </w:t>
            </w:r>
            <w:hyperlink r:id="rId151">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83(4).</w:t>
            </w:r>
          </w:p>
        </w:tc>
        <w:tc>
          <w:tcPr>
            <w:tcW w:w="1814" w:type="dxa"/>
            <w:tcBorders>
              <w:top w:val="nil"/>
              <w:left w:val="nil"/>
              <w:bottom w:val="nil"/>
              <w:right w:val="nil"/>
            </w:tcBorders>
          </w:tcPr>
          <w:p w:rsidR="00974967" w:rsidRDefault="00974967">
            <w:pPr>
              <w:pStyle w:val="ConsPlusNormal"/>
              <w:jc w:val="center"/>
            </w:pPr>
            <w:hyperlink r:id="rId152">
              <w:r>
                <w:rPr>
                  <w:color w:val="0000FF"/>
                </w:rPr>
                <w:t>32.20.13.161</w:t>
              </w:r>
            </w:hyperlink>
          </w:p>
        </w:tc>
        <w:tc>
          <w:tcPr>
            <w:tcW w:w="3175" w:type="dxa"/>
            <w:tcBorders>
              <w:top w:val="nil"/>
              <w:left w:val="nil"/>
              <w:bottom w:val="nil"/>
              <w:right w:val="nil"/>
            </w:tcBorders>
          </w:tcPr>
          <w:p w:rsidR="00974967" w:rsidRDefault="00974967">
            <w:pPr>
              <w:pStyle w:val="ConsPlusNormal"/>
            </w:pPr>
            <w:r>
              <w:t>Трубы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83(4) </w:t>
            </w:r>
            <w:proofErr w:type="gramStart"/>
            <w:r>
              <w:t>введен</w:t>
            </w:r>
            <w:proofErr w:type="gramEnd"/>
            <w:r>
              <w:t xml:space="preserve"> </w:t>
            </w:r>
            <w:hyperlink r:id="rId153">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83(5).</w:t>
            </w:r>
          </w:p>
        </w:tc>
        <w:tc>
          <w:tcPr>
            <w:tcW w:w="1814" w:type="dxa"/>
            <w:tcBorders>
              <w:top w:val="nil"/>
              <w:left w:val="nil"/>
              <w:bottom w:val="nil"/>
              <w:right w:val="nil"/>
            </w:tcBorders>
          </w:tcPr>
          <w:p w:rsidR="00974967" w:rsidRDefault="00974967">
            <w:pPr>
              <w:pStyle w:val="ConsPlusNormal"/>
              <w:jc w:val="center"/>
            </w:pPr>
            <w:hyperlink r:id="rId154">
              <w:r>
                <w:rPr>
                  <w:color w:val="0000FF"/>
                </w:rPr>
                <w:t>32.20.13.162</w:t>
              </w:r>
            </w:hyperlink>
          </w:p>
        </w:tc>
        <w:tc>
          <w:tcPr>
            <w:tcW w:w="3175" w:type="dxa"/>
            <w:tcBorders>
              <w:top w:val="nil"/>
              <w:left w:val="nil"/>
              <w:bottom w:val="nil"/>
              <w:right w:val="nil"/>
            </w:tcBorders>
          </w:tcPr>
          <w:p w:rsidR="00974967" w:rsidRDefault="00974967">
            <w:pPr>
              <w:pStyle w:val="ConsPlusNormal"/>
            </w:pPr>
            <w:r>
              <w:t>Корнеты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83(5) в ред. </w:t>
            </w:r>
            <w:hyperlink r:id="rId155">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83(6).</w:t>
            </w:r>
          </w:p>
        </w:tc>
        <w:tc>
          <w:tcPr>
            <w:tcW w:w="1814" w:type="dxa"/>
            <w:tcBorders>
              <w:top w:val="nil"/>
              <w:left w:val="nil"/>
              <w:bottom w:val="nil"/>
              <w:right w:val="nil"/>
            </w:tcBorders>
          </w:tcPr>
          <w:p w:rsidR="00974967" w:rsidRDefault="00974967">
            <w:pPr>
              <w:pStyle w:val="ConsPlusNormal"/>
              <w:jc w:val="center"/>
            </w:pPr>
            <w:hyperlink r:id="rId156">
              <w:r>
                <w:rPr>
                  <w:color w:val="0000FF"/>
                </w:rPr>
                <w:t>32.20.13.163</w:t>
              </w:r>
            </w:hyperlink>
          </w:p>
        </w:tc>
        <w:tc>
          <w:tcPr>
            <w:tcW w:w="3175" w:type="dxa"/>
            <w:tcBorders>
              <w:top w:val="nil"/>
              <w:left w:val="nil"/>
              <w:bottom w:val="nil"/>
              <w:right w:val="nil"/>
            </w:tcBorders>
          </w:tcPr>
          <w:p w:rsidR="00974967" w:rsidRDefault="00974967">
            <w:pPr>
              <w:pStyle w:val="ConsPlusNormal"/>
            </w:pPr>
            <w:r>
              <w:t>Альты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83(6) в ред. </w:t>
            </w:r>
            <w:hyperlink r:id="rId157">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83(7).</w:t>
            </w:r>
          </w:p>
        </w:tc>
        <w:tc>
          <w:tcPr>
            <w:tcW w:w="1814" w:type="dxa"/>
            <w:tcBorders>
              <w:top w:val="nil"/>
              <w:left w:val="nil"/>
              <w:bottom w:val="nil"/>
              <w:right w:val="nil"/>
            </w:tcBorders>
          </w:tcPr>
          <w:p w:rsidR="00974967" w:rsidRDefault="00974967">
            <w:pPr>
              <w:pStyle w:val="ConsPlusNormal"/>
              <w:jc w:val="center"/>
            </w:pPr>
            <w:hyperlink r:id="rId158">
              <w:r>
                <w:rPr>
                  <w:color w:val="0000FF"/>
                </w:rPr>
                <w:t>32.20.13.164</w:t>
              </w:r>
            </w:hyperlink>
          </w:p>
        </w:tc>
        <w:tc>
          <w:tcPr>
            <w:tcW w:w="3175" w:type="dxa"/>
            <w:tcBorders>
              <w:top w:val="nil"/>
              <w:left w:val="nil"/>
              <w:bottom w:val="nil"/>
              <w:right w:val="nil"/>
            </w:tcBorders>
          </w:tcPr>
          <w:p w:rsidR="00974967" w:rsidRDefault="00974967">
            <w:pPr>
              <w:pStyle w:val="ConsPlusNormal"/>
            </w:pPr>
            <w:r>
              <w:t>Теноры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40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83(7) </w:t>
            </w:r>
            <w:proofErr w:type="gramStart"/>
            <w:r>
              <w:t>введен</w:t>
            </w:r>
            <w:proofErr w:type="gramEnd"/>
            <w:r>
              <w:t xml:space="preserve"> </w:t>
            </w:r>
            <w:hyperlink r:id="rId159">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83(8).</w:t>
            </w:r>
          </w:p>
        </w:tc>
        <w:tc>
          <w:tcPr>
            <w:tcW w:w="1814" w:type="dxa"/>
            <w:tcBorders>
              <w:top w:val="nil"/>
              <w:left w:val="nil"/>
              <w:bottom w:val="nil"/>
              <w:right w:val="nil"/>
            </w:tcBorders>
          </w:tcPr>
          <w:p w:rsidR="00974967" w:rsidRDefault="00974967">
            <w:pPr>
              <w:pStyle w:val="ConsPlusNormal"/>
              <w:jc w:val="center"/>
            </w:pPr>
            <w:hyperlink r:id="rId160">
              <w:r>
                <w:rPr>
                  <w:color w:val="0000FF"/>
                </w:rPr>
                <w:t>32.20.13.165</w:t>
              </w:r>
            </w:hyperlink>
          </w:p>
        </w:tc>
        <w:tc>
          <w:tcPr>
            <w:tcW w:w="3175" w:type="dxa"/>
            <w:tcBorders>
              <w:top w:val="nil"/>
              <w:left w:val="nil"/>
              <w:bottom w:val="nil"/>
              <w:right w:val="nil"/>
            </w:tcBorders>
          </w:tcPr>
          <w:p w:rsidR="00974967" w:rsidRDefault="00974967">
            <w:pPr>
              <w:pStyle w:val="ConsPlusNormal"/>
            </w:pPr>
            <w:r>
              <w:t>Баритоны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83(8) </w:t>
            </w:r>
            <w:proofErr w:type="gramStart"/>
            <w:r>
              <w:t>введен</w:t>
            </w:r>
            <w:proofErr w:type="gramEnd"/>
            <w:r>
              <w:t xml:space="preserve"> </w:t>
            </w:r>
            <w:hyperlink r:id="rId161">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83(9).</w:t>
            </w:r>
          </w:p>
        </w:tc>
        <w:tc>
          <w:tcPr>
            <w:tcW w:w="1814" w:type="dxa"/>
            <w:tcBorders>
              <w:top w:val="nil"/>
              <w:left w:val="nil"/>
              <w:bottom w:val="nil"/>
              <w:right w:val="nil"/>
            </w:tcBorders>
          </w:tcPr>
          <w:p w:rsidR="00974967" w:rsidRDefault="00974967">
            <w:pPr>
              <w:pStyle w:val="ConsPlusNormal"/>
              <w:jc w:val="center"/>
            </w:pPr>
            <w:hyperlink r:id="rId162">
              <w:r>
                <w:rPr>
                  <w:color w:val="0000FF"/>
                </w:rPr>
                <w:t>32.20.13.166</w:t>
              </w:r>
            </w:hyperlink>
          </w:p>
        </w:tc>
        <w:tc>
          <w:tcPr>
            <w:tcW w:w="3175" w:type="dxa"/>
            <w:tcBorders>
              <w:top w:val="nil"/>
              <w:left w:val="nil"/>
              <w:bottom w:val="nil"/>
              <w:right w:val="nil"/>
            </w:tcBorders>
          </w:tcPr>
          <w:p w:rsidR="00974967" w:rsidRDefault="00974967">
            <w:pPr>
              <w:pStyle w:val="ConsPlusNormal"/>
            </w:pPr>
            <w:r>
              <w:t>Басы (включая тубы, геликоны, сузофоны)</w:t>
            </w:r>
          </w:p>
        </w:tc>
        <w:tc>
          <w:tcPr>
            <w:tcW w:w="1131" w:type="dxa"/>
            <w:tcBorders>
              <w:top w:val="nil"/>
              <w:left w:val="nil"/>
              <w:bottom w:val="nil"/>
              <w:right w:val="nil"/>
            </w:tcBorders>
          </w:tcPr>
          <w:p w:rsidR="00974967" w:rsidRDefault="00974967">
            <w:pPr>
              <w:pStyle w:val="ConsPlusNormal"/>
            </w:pP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83(9) </w:t>
            </w:r>
            <w:proofErr w:type="gramStart"/>
            <w:r>
              <w:t>введен</w:t>
            </w:r>
            <w:proofErr w:type="gramEnd"/>
            <w:r>
              <w:t xml:space="preserve"> </w:t>
            </w:r>
            <w:hyperlink r:id="rId163">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lastRenderedPageBreak/>
              <w:t>83(10).</w:t>
            </w:r>
          </w:p>
        </w:tc>
        <w:tc>
          <w:tcPr>
            <w:tcW w:w="1814" w:type="dxa"/>
            <w:tcBorders>
              <w:top w:val="nil"/>
              <w:left w:val="nil"/>
              <w:bottom w:val="nil"/>
              <w:right w:val="nil"/>
            </w:tcBorders>
          </w:tcPr>
          <w:p w:rsidR="00974967" w:rsidRDefault="00974967">
            <w:pPr>
              <w:pStyle w:val="ConsPlusNormal"/>
              <w:jc w:val="center"/>
            </w:pPr>
            <w:hyperlink r:id="rId164">
              <w:r>
                <w:rPr>
                  <w:color w:val="0000FF"/>
                </w:rPr>
                <w:t>32.20.13.167</w:t>
              </w:r>
            </w:hyperlink>
          </w:p>
        </w:tc>
        <w:tc>
          <w:tcPr>
            <w:tcW w:w="3175" w:type="dxa"/>
            <w:tcBorders>
              <w:top w:val="nil"/>
              <w:left w:val="nil"/>
              <w:bottom w:val="nil"/>
              <w:right w:val="nil"/>
            </w:tcBorders>
          </w:tcPr>
          <w:p w:rsidR="00974967" w:rsidRDefault="00974967">
            <w:pPr>
              <w:pStyle w:val="ConsPlusNormal"/>
            </w:pPr>
            <w:r>
              <w:t>Валторны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83(10) </w:t>
            </w:r>
            <w:proofErr w:type="gramStart"/>
            <w:r>
              <w:t>введен</w:t>
            </w:r>
            <w:proofErr w:type="gramEnd"/>
            <w:r>
              <w:t xml:space="preserve"> </w:t>
            </w:r>
            <w:hyperlink r:id="rId165">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83(11).</w:t>
            </w:r>
          </w:p>
        </w:tc>
        <w:tc>
          <w:tcPr>
            <w:tcW w:w="1814" w:type="dxa"/>
            <w:tcBorders>
              <w:top w:val="nil"/>
              <w:left w:val="nil"/>
              <w:bottom w:val="nil"/>
              <w:right w:val="nil"/>
            </w:tcBorders>
          </w:tcPr>
          <w:p w:rsidR="00974967" w:rsidRDefault="00974967">
            <w:pPr>
              <w:pStyle w:val="ConsPlusNormal"/>
              <w:jc w:val="center"/>
            </w:pPr>
            <w:hyperlink r:id="rId166">
              <w:r>
                <w:rPr>
                  <w:color w:val="0000FF"/>
                </w:rPr>
                <w:t>32.20.13.168</w:t>
              </w:r>
            </w:hyperlink>
          </w:p>
        </w:tc>
        <w:tc>
          <w:tcPr>
            <w:tcW w:w="3175" w:type="dxa"/>
            <w:tcBorders>
              <w:top w:val="nil"/>
              <w:left w:val="nil"/>
              <w:bottom w:val="nil"/>
              <w:right w:val="nil"/>
            </w:tcBorders>
          </w:tcPr>
          <w:p w:rsidR="00974967" w:rsidRDefault="00974967">
            <w:pPr>
              <w:pStyle w:val="ConsPlusNormal"/>
            </w:pPr>
            <w:r>
              <w:t>Тромбоны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83(11) </w:t>
            </w:r>
            <w:proofErr w:type="gramStart"/>
            <w:r>
              <w:t>введен</w:t>
            </w:r>
            <w:proofErr w:type="gramEnd"/>
            <w:r>
              <w:t xml:space="preserve"> </w:t>
            </w:r>
            <w:hyperlink r:id="rId167">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83(12).</w:t>
            </w:r>
          </w:p>
        </w:tc>
        <w:tc>
          <w:tcPr>
            <w:tcW w:w="1814" w:type="dxa"/>
            <w:tcBorders>
              <w:top w:val="nil"/>
              <w:left w:val="nil"/>
              <w:bottom w:val="nil"/>
              <w:right w:val="nil"/>
            </w:tcBorders>
          </w:tcPr>
          <w:p w:rsidR="00974967" w:rsidRDefault="00974967">
            <w:pPr>
              <w:pStyle w:val="ConsPlusNormal"/>
              <w:jc w:val="center"/>
            </w:pPr>
            <w:hyperlink r:id="rId168">
              <w:r>
                <w:rPr>
                  <w:color w:val="0000FF"/>
                </w:rPr>
                <w:t>32.20.13.173</w:t>
              </w:r>
            </w:hyperlink>
          </w:p>
        </w:tc>
        <w:tc>
          <w:tcPr>
            <w:tcW w:w="3175" w:type="dxa"/>
            <w:tcBorders>
              <w:top w:val="nil"/>
              <w:left w:val="nil"/>
              <w:bottom w:val="nil"/>
              <w:right w:val="nil"/>
            </w:tcBorders>
          </w:tcPr>
          <w:p w:rsidR="00974967" w:rsidRDefault="00974967">
            <w:pPr>
              <w:pStyle w:val="ConsPlusNormal"/>
            </w:pPr>
            <w:r>
              <w:t>Флейты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83(12) </w:t>
            </w:r>
            <w:proofErr w:type="gramStart"/>
            <w:r>
              <w:t>введен</w:t>
            </w:r>
            <w:proofErr w:type="gramEnd"/>
            <w:r>
              <w:t xml:space="preserve"> </w:t>
            </w:r>
            <w:hyperlink r:id="rId169">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83(13).</w:t>
            </w:r>
          </w:p>
        </w:tc>
        <w:tc>
          <w:tcPr>
            <w:tcW w:w="1814" w:type="dxa"/>
            <w:tcBorders>
              <w:top w:val="nil"/>
              <w:left w:val="nil"/>
              <w:bottom w:val="nil"/>
              <w:right w:val="nil"/>
            </w:tcBorders>
          </w:tcPr>
          <w:p w:rsidR="00974967" w:rsidRDefault="00974967">
            <w:pPr>
              <w:pStyle w:val="ConsPlusNormal"/>
              <w:jc w:val="center"/>
            </w:pPr>
            <w:hyperlink r:id="rId170">
              <w:r>
                <w:rPr>
                  <w:color w:val="0000FF"/>
                </w:rPr>
                <w:t>32.20.13.174</w:t>
              </w:r>
            </w:hyperlink>
          </w:p>
        </w:tc>
        <w:tc>
          <w:tcPr>
            <w:tcW w:w="3175" w:type="dxa"/>
            <w:tcBorders>
              <w:top w:val="nil"/>
              <w:left w:val="nil"/>
              <w:bottom w:val="nil"/>
              <w:right w:val="nil"/>
            </w:tcBorders>
          </w:tcPr>
          <w:p w:rsidR="00974967" w:rsidRDefault="00974967">
            <w:pPr>
              <w:pStyle w:val="ConsPlusNormal"/>
            </w:pPr>
            <w:r>
              <w:t>Кларнеты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83(13) </w:t>
            </w:r>
            <w:proofErr w:type="gramStart"/>
            <w:r>
              <w:t>введен</w:t>
            </w:r>
            <w:proofErr w:type="gramEnd"/>
            <w:r>
              <w:t xml:space="preserve"> </w:t>
            </w:r>
            <w:hyperlink r:id="rId171">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83(14).</w:t>
            </w:r>
          </w:p>
        </w:tc>
        <w:tc>
          <w:tcPr>
            <w:tcW w:w="1814" w:type="dxa"/>
            <w:tcBorders>
              <w:top w:val="nil"/>
              <w:left w:val="nil"/>
              <w:bottom w:val="nil"/>
              <w:right w:val="nil"/>
            </w:tcBorders>
          </w:tcPr>
          <w:p w:rsidR="00974967" w:rsidRDefault="00974967">
            <w:pPr>
              <w:pStyle w:val="ConsPlusNormal"/>
              <w:jc w:val="center"/>
            </w:pPr>
            <w:hyperlink r:id="rId172">
              <w:r>
                <w:rPr>
                  <w:color w:val="0000FF"/>
                </w:rPr>
                <w:t>32.20.13.175</w:t>
              </w:r>
            </w:hyperlink>
          </w:p>
        </w:tc>
        <w:tc>
          <w:tcPr>
            <w:tcW w:w="3175" w:type="dxa"/>
            <w:tcBorders>
              <w:top w:val="nil"/>
              <w:left w:val="nil"/>
              <w:bottom w:val="nil"/>
              <w:right w:val="nil"/>
            </w:tcBorders>
          </w:tcPr>
          <w:p w:rsidR="00974967" w:rsidRDefault="00974967">
            <w:pPr>
              <w:pStyle w:val="ConsPlusNormal"/>
            </w:pPr>
            <w:r>
              <w:t>Саксофоны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60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83(14) </w:t>
            </w:r>
            <w:proofErr w:type="gramStart"/>
            <w:r>
              <w:t>введен</w:t>
            </w:r>
            <w:proofErr w:type="gramEnd"/>
            <w:r>
              <w:t xml:space="preserve"> </w:t>
            </w:r>
            <w:hyperlink r:id="rId173">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83(15).</w:t>
            </w:r>
          </w:p>
        </w:tc>
        <w:tc>
          <w:tcPr>
            <w:tcW w:w="1814" w:type="dxa"/>
            <w:tcBorders>
              <w:top w:val="nil"/>
              <w:left w:val="nil"/>
              <w:bottom w:val="nil"/>
              <w:right w:val="nil"/>
            </w:tcBorders>
          </w:tcPr>
          <w:p w:rsidR="00974967" w:rsidRDefault="00974967">
            <w:pPr>
              <w:pStyle w:val="ConsPlusNormal"/>
              <w:jc w:val="center"/>
            </w:pPr>
            <w:hyperlink r:id="rId174">
              <w:r>
                <w:rPr>
                  <w:color w:val="0000FF"/>
                </w:rPr>
                <w:t>32.20.13.176</w:t>
              </w:r>
            </w:hyperlink>
          </w:p>
        </w:tc>
        <w:tc>
          <w:tcPr>
            <w:tcW w:w="3175" w:type="dxa"/>
            <w:tcBorders>
              <w:top w:val="nil"/>
              <w:left w:val="nil"/>
              <w:bottom w:val="nil"/>
              <w:right w:val="nil"/>
            </w:tcBorders>
          </w:tcPr>
          <w:p w:rsidR="00974967" w:rsidRDefault="00974967">
            <w:pPr>
              <w:pStyle w:val="ConsPlusNormal"/>
            </w:pPr>
            <w:r>
              <w:t>Гобои</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60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83(15) </w:t>
            </w:r>
            <w:proofErr w:type="gramStart"/>
            <w:r>
              <w:t>введен</w:t>
            </w:r>
            <w:proofErr w:type="gramEnd"/>
            <w:r>
              <w:t xml:space="preserve"> </w:t>
            </w:r>
            <w:hyperlink r:id="rId175">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83(16).</w:t>
            </w:r>
          </w:p>
        </w:tc>
        <w:tc>
          <w:tcPr>
            <w:tcW w:w="1814" w:type="dxa"/>
            <w:tcBorders>
              <w:top w:val="nil"/>
              <w:left w:val="nil"/>
              <w:bottom w:val="nil"/>
              <w:right w:val="nil"/>
            </w:tcBorders>
          </w:tcPr>
          <w:p w:rsidR="00974967" w:rsidRDefault="00974967">
            <w:pPr>
              <w:pStyle w:val="ConsPlusNormal"/>
              <w:jc w:val="center"/>
            </w:pPr>
            <w:hyperlink r:id="rId176">
              <w:r>
                <w:rPr>
                  <w:color w:val="0000FF"/>
                </w:rPr>
                <w:t>32.20.13.177</w:t>
              </w:r>
            </w:hyperlink>
          </w:p>
        </w:tc>
        <w:tc>
          <w:tcPr>
            <w:tcW w:w="3175" w:type="dxa"/>
            <w:tcBorders>
              <w:top w:val="nil"/>
              <w:left w:val="nil"/>
              <w:bottom w:val="nil"/>
              <w:right w:val="nil"/>
            </w:tcBorders>
          </w:tcPr>
          <w:p w:rsidR="00974967" w:rsidRDefault="00974967">
            <w:pPr>
              <w:pStyle w:val="ConsPlusNormal"/>
            </w:pPr>
            <w:r>
              <w:t>Фаготы</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40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83(16) </w:t>
            </w:r>
            <w:proofErr w:type="gramStart"/>
            <w:r>
              <w:t>введен</w:t>
            </w:r>
            <w:proofErr w:type="gramEnd"/>
            <w:r>
              <w:t xml:space="preserve"> </w:t>
            </w:r>
            <w:hyperlink r:id="rId177">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83(17).</w:t>
            </w:r>
          </w:p>
        </w:tc>
        <w:tc>
          <w:tcPr>
            <w:tcW w:w="1814" w:type="dxa"/>
            <w:tcBorders>
              <w:top w:val="nil"/>
              <w:left w:val="nil"/>
              <w:bottom w:val="nil"/>
              <w:right w:val="nil"/>
            </w:tcBorders>
          </w:tcPr>
          <w:p w:rsidR="00974967" w:rsidRDefault="00974967">
            <w:pPr>
              <w:pStyle w:val="ConsPlusNormal"/>
              <w:jc w:val="center"/>
            </w:pPr>
            <w:hyperlink r:id="rId178">
              <w:r>
                <w:rPr>
                  <w:color w:val="0000FF"/>
                </w:rPr>
                <w:t>32.20.14.120</w:t>
              </w:r>
            </w:hyperlink>
          </w:p>
        </w:tc>
        <w:tc>
          <w:tcPr>
            <w:tcW w:w="3175" w:type="dxa"/>
            <w:tcBorders>
              <w:top w:val="nil"/>
              <w:left w:val="nil"/>
              <w:bottom w:val="nil"/>
              <w:right w:val="nil"/>
            </w:tcBorders>
          </w:tcPr>
          <w:p w:rsidR="00974967" w:rsidRDefault="00974967">
            <w:pPr>
              <w:pStyle w:val="ConsPlusNormal"/>
            </w:pPr>
            <w:r>
              <w:t>Инструменты электромузыкальные адаптиризованные струнные щипковые</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83(17) в ред. </w:t>
            </w:r>
            <w:hyperlink r:id="rId179">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83(18).</w:t>
            </w:r>
          </w:p>
        </w:tc>
        <w:tc>
          <w:tcPr>
            <w:tcW w:w="1814" w:type="dxa"/>
            <w:tcBorders>
              <w:top w:val="nil"/>
              <w:left w:val="nil"/>
              <w:bottom w:val="nil"/>
              <w:right w:val="nil"/>
            </w:tcBorders>
          </w:tcPr>
          <w:p w:rsidR="00974967" w:rsidRDefault="00974967">
            <w:pPr>
              <w:pStyle w:val="ConsPlusNormal"/>
              <w:jc w:val="center"/>
            </w:pPr>
            <w:hyperlink r:id="rId180">
              <w:r>
                <w:rPr>
                  <w:color w:val="0000FF"/>
                </w:rPr>
                <w:t>32.20.15.110</w:t>
              </w:r>
            </w:hyperlink>
          </w:p>
        </w:tc>
        <w:tc>
          <w:tcPr>
            <w:tcW w:w="3175" w:type="dxa"/>
            <w:tcBorders>
              <w:top w:val="nil"/>
              <w:left w:val="nil"/>
              <w:bottom w:val="nil"/>
              <w:right w:val="nil"/>
            </w:tcBorders>
          </w:tcPr>
          <w:p w:rsidR="00974967" w:rsidRDefault="00974967">
            <w:pPr>
              <w:pStyle w:val="ConsPlusNormal"/>
            </w:pPr>
            <w:r>
              <w:t>Инструменты музыкальные ударные</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40</w:t>
            </w:r>
          </w:p>
        </w:tc>
        <w:tc>
          <w:tcPr>
            <w:tcW w:w="1131" w:type="dxa"/>
            <w:tcBorders>
              <w:top w:val="nil"/>
              <w:left w:val="nil"/>
              <w:bottom w:val="nil"/>
              <w:right w:val="nil"/>
            </w:tcBorders>
          </w:tcPr>
          <w:p w:rsidR="00974967" w:rsidRDefault="00974967">
            <w:pPr>
              <w:pStyle w:val="ConsPlusNormal"/>
              <w:jc w:val="center"/>
            </w:pPr>
            <w:r>
              <w:t>40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83(18) </w:t>
            </w:r>
            <w:proofErr w:type="gramStart"/>
            <w:r>
              <w:t>введен</w:t>
            </w:r>
            <w:proofErr w:type="gramEnd"/>
            <w:r>
              <w:t xml:space="preserve"> </w:t>
            </w:r>
            <w:hyperlink r:id="rId181">
              <w:r>
                <w:rPr>
                  <w:color w:val="0000FF"/>
                </w:rPr>
                <w:t>Постановлением</w:t>
              </w:r>
            </w:hyperlink>
            <w:r>
              <w:t xml:space="preserve"> Правительства РФ от 24.06.2021 N 983)</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84.</w:t>
            </w:r>
          </w:p>
        </w:tc>
        <w:tc>
          <w:tcPr>
            <w:tcW w:w="1814" w:type="dxa"/>
            <w:tcBorders>
              <w:top w:val="nil"/>
              <w:left w:val="nil"/>
              <w:bottom w:val="nil"/>
              <w:right w:val="nil"/>
            </w:tcBorders>
          </w:tcPr>
          <w:p w:rsidR="00974967" w:rsidRDefault="00974967">
            <w:pPr>
              <w:pStyle w:val="ConsPlusNormal"/>
              <w:jc w:val="center"/>
            </w:pPr>
            <w:r>
              <w:t>32.30.11.110</w:t>
            </w:r>
          </w:p>
        </w:tc>
        <w:tc>
          <w:tcPr>
            <w:tcW w:w="3175" w:type="dxa"/>
            <w:tcBorders>
              <w:top w:val="nil"/>
              <w:left w:val="nil"/>
              <w:bottom w:val="nil"/>
              <w:right w:val="nil"/>
            </w:tcBorders>
          </w:tcPr>
          <w:p w:rsidR="00974967" w:rsidRDefault="00974967">
            <w:pPr>
              <w:pStyle w:val="ConsPlusNormal"/>
            </w:pPr>
            <w:r>
              <w:t>Лыжи</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62,5</w:t>
            </w:r>
          </w:p>
        </w:tc>
        <w:tc>
          <w:tcPr>
            <w:tcW w:w="1131" w:type="dxa"/>
            <w:tcBorders>
              <w:top w:val="nil"/>
              <w:left w:val="nil"/>
              <w:bottom w:val="nil"/>
              <w:right w:val="nil"/>
            </w:tcBorders>
          </w:tcPr>
          <w:p w:rsidR="00974967" w:rsidRDefault="00974967">
            <w:pPr>
              <w:pStyle w:val="ConsPlusNormal"/>
              <w:jc w:val="center"/>
            </w:pPr>
            <w:r>
              <w:t>65</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85.</w:t>
            </w:r>
          </w:p>
        </w:tc>
        <w:tc>
          <w:tcPr>
            <w:tcW w:w="1814" w:type="dxa"/>
            <w:tcBorders>
              <w:top w:val="nil"/>
              <w:left w:val="nil"/>
              <w:bottom w:val="nil"/>
              <w:right w:val="nil"/>
            </w:tcBorders>
          </w:tcPr>
          <w:p w:rsidR="00974967" w:rsidRDefault="00974967">
            <w:pPr>
              <w:pStyle w:val="ConsPlusNormal"/>
              <w:jc w:val="center"/>
            </w:pPr>
            <w:r>
              <w:t>32.30.11.120</w:t>
            </w:r>
          </w:p>
        </w:tc>
        <w:tc>
          <w:tcPr>
            <w:tcW w:w="3175" w:type="dxa"/>
            <w:tcBorders>
              <w:top w:val="nil"/>
              <w:left w:val="nil"/>
              <w:bottom w:val="nil"/>
              <w:right w:val="nil"/>
            </w:tcBorders>
          </w:tcPr>
          <w:p w:rsidR="00974967" w:rsidRDefault="00974967">
            <w:pPr>
              <w:pStyle w:val="ConsPlusNormal"/>
            </w:pPr>
            <w:r>
              <w:t>Снаряжение лыжное, кроме обуви</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52,5</w:t>
            </w:r>
          </w:p>
        </w:tc>
        <w:tc>
          <w:tcPr>
            <w:tcW w:w="1131" w:type="dxa"/>
            <w:tcBorders>
              <w:top w:val="nil"/>
              <w:left w:val="nil"/>
              <w:bottom w:val="nil"/>
              <w:right w:val="nil"/>
            </w:tcBorders>
          </w:tcPr>
          <w:p w:rsidR="00974967" w:rsidRDefault="00974967">
            <w:pPr>
              <w:pStyle w:val="ConsPlusNormal"/>
              <w:jc w:val="center"/>
            </w:pPr>
            <w:r>
              <w:t>55</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86.</w:t>
            </w:r>
          </w:p>
        </w:tc>
        <w:tc>
          <w:tcPr>
            <w:tcW w:w="1814" w:type="dxa"/>
            <w:tcBorders>
              <w:top w:val="nil"/>
              <w:left w:val="nil"/>
              <w:bottom w:val="nil"/>
              <w:right w:val="nil"/>
            </w:tcBorders>
          </w:tcPr>
          <w:p w:rsidR="00974967" w:rsidRDefault="00974967">
            <w:pPr>
              <w:pStyle w:val="ConsPlusNormal"/>
              <w:jc w:val="center"/>
            </w:pPr>
            <w:hyperlink r:id="rId182">
              <w:r>
                <w:rPr>
                  <w:color w:val="0000FF"/>
                </w:rPr>
                <w:t>32.30.11.131</w:t>
              </w:r>
            </w:hyperlink>
          </w:p>
        </w:tc>
        <w:tc>
          <w:tcPr>
            <w:tcW w:w="3175" w:type="dxa"/>
            <w:tcBorders>
              <w:top w:val="nil"/>
              <w:left w:val="nil"/>
              <w:bottom w:val="nil"/>
              <w:right w:val="nil"/>
            </w:tcBorders>
          </w:tcPr>
          <w:p w:rsidR="00974967" w:rsidRDefault="00974967">
            <w:pPr>
              <w:pStyle w:val="ConsPlusNormal"/>
            </w:pPr>
            <w:r>
              <w:t>Коньки ледовые, включая коньки с ботинками</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62,5</w:t>
            </w:r>
          </w:p>
        </w:tc>
        <w:tc>
          <w:tcPr>
            <w:tcW w:w="1131" w:type="dxa"/>
            <w:tcBorders>
              <w:top w:val="nil"/>
              <w:left w:val="nil"/>
              <w:bottom w:val="nil"/>
              <w:right w:val="nil"/>
            </w:tcBorders>
          </w:tcPr>
          <w:p w:rsidR="00974967" w:rsidRDefault="00974967">
            <w:pPr>
              <w:pStyle w:val="ConsPlusNormal"/>
              <w:jc w:val="center"/>
            </w:pPr>
            <w:r>
              <w:t>65</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87.</w:t>
            </w:r>
          </w:p>
        </w:tc>
        <w:tc>
          <w:tcPr>
            <w:tcW w:w="1814" w:type="dxa"/>
            <w:tcBorders>
              <w:top w:val="nil"/>
              <w:left w:val="nil"/>
              <w:bottom w:val="nil"/>
              <w:right w:val="nil"/>
            </w:tcBorders>
          </w:tcPr>
          <w:p w:rsidR="00974967" w:rsidRDefault="00974967">
            <w:pPr>
              <w:pStyle w:val="ConsPlusNormal"/>
              <w:jc w:val="center"/>
            </w:pPr>
            <w:hyperlink r:id="rId183">
              <w:r>
                <w:rPr>
                  <w:color w:val="0000FF"/>
                </w:rPr>
                <w:t>32.30.12.110</w:t>
              </w:r>
            </w:hyperlink>
          </w:p>
        </w:tc>
        <w:tc>
          <w:tcPr>
            <w:tcW w:w="3175" w:type="dxa"/>
            <w:tcBorders>
              <w:top w:val="nil"/>
              <w:left w:val="nil"/>
              <w:bottom w:val="nil"/>
              <w:right w:val="nil"/>
            </w:tcBorders>
          </w:tcPr>
          <w:p w:rsidR="00974967" w:rsidRDefault="00974967">
            <w:pPr>
              <w:pStyle w:val="ConsPlusNormal"/>
            </w:pPr>
            <w:r>
              <w:t>Ботинки лыжные</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62,5</w:t>
            </w:r>
          </w:p>
        </w:tc>
        <w:tc>
          <w:tcPr>
            <w:tcW w:w="1131" w:type="dxa"/>
            <w:tcBorders>
              <w:top w:val="nil"/>
              <w:left w:val="nil"/>
              <w:bottom w:val="nil"/>
              <w:right w:val="nil"/>
            </w:tcBorders>
          </w:tcPr>
          <w:p w:rsidR="00974967" w:rsidRDefault="00974967">
            <w:pPr>
              <w:pStyle w:val="ConsPlusNormal"/>
              <w:jc w:val="center"/>
            </w:pPr>
            <w:r>
              <w:t>65</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88.</w:t>
            </w:r>
          </w:p>
        </w:tc>
        <w:tc>
          <w:tcPr>
            <w:tcW w:w="1814" w:type="dxa"/>
            <w:tcBorders>
              <w:top w:val="nil"/>
              <w:left w:val="nil"/>
              <w:bottom w:val="nil"/>
              <w:right w:val="nil"/>
            </w:tcBorders>
          </w:tcPr>
          <w:p w:rsidR="00974967" w:rsidRDefault="00974967">
            <w:pPr>
              <w:pStyle w:val="ConsPlusNormal"/>
              <w:jc w:val="center"/>
            </w:pPr>
            <w:r>
              <w:t>32.30.14.110</w:t>
            </w:r>
          </w:p>
        </w:tc>
        <w:tc>
          <w:tcPr>
            <w:tcW w:w="3175" w:type="dxa"/>
            <w:tcBorders>
              <w:top w:val="nil"/>
              <w:left w:val="nil"/>
              <w:bottom w:val="nil"/>
              <w:right w:val="nil"/>
            </w:tcBorders>
          </w:tcPr>
          <w:p w:rsidR="00974967" w:rsidRDefault="00974967">
            <w:pPr>
              <w:pStyle w:val="ConsPlusNormal"/>
            </w:pPr>
            <w:r>
              <w:t xml:space="preserve">Инвентарь и оборудование для </w:t>
            </w:r>
            <w:r>
              <w:lastRenderedPageBreak/>
              <w:t>занятий физкультурой, гимнастикой и атлетикой</w:t>
            </w:r>
          </w:p>
        </w:tc>
        <w:tc>
          <w:tcPr>
            <w:tcW w:w="1131" w:type="dxa"/>
            <w:tcBorders>
              <w:top w:val="nil"/>
              <w:left w:val="nil"/>
              <w:bottom w:val="nil"/>
              <w:right w:val="nil"/>
            </w:tcBorders>
          </w:tcPr>
          <w:p w:rsidR="00974967" w:rsidRDefault="00974967">
            <w:pPr>
              <w:pStyle w:val="ConsPlusNormal"/>
              <w:jc w:val="center"/>
            </w:pPr>
            <w:r>
              <w:lastRenderedPageBreak/>
              <w:t>23,5</w:t>
            </w:r>
          </w:p>
        </w:tc>
        <w:tc>
          <w:tcPr>
            <w:tcW w:w="1131" w:type="dxa"/>
            <w:tcBorders>
              <w:top w:val="nil"/>
              <w:left w:val="nil"/>
              <w:bottom w:val="nil"/>
              <w:right w:val="nil"/>
            </w:tcBorders>
          </w:tcPr>
          <w:p w:rsidR="00974967" w:rsidRDefault="00974967">
            <w:pPr>
              <w:pStyle w:val="ConsPlusNormal"/>
              <w:jc w:val="center"/>
            </w:pPr>
            <w:r>
              <w:t>25,75</w:t>
            </w:r>
          </w:p>
        </w:tc>
        <w:tc>
          <w:tcPr>
            <w:tcW w:w="1131" w:type="dxa"/>
            <w:tcBorders>
              <w:top w:val="nil"/>
              <w:left w:val="nil"/>
              <w:bottom w:val="nil"/>
              <w:right w:val="nil"/>
            </w:tcBorders>
          </w:tcPr>
          <w:p w:rsidR="00974967" w:rsidRDefault="00974967">
            <w:pPr>
              <w:pStyle w:val="ConsPlusNormal"/>
              <w:jc w:val="center"/>
            </w:pPr>
            <w:r>
              <w:t>28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lastRenderedPageBreak/>
              <w:t>89.</w:t>
            </w:r>
          </w:p>
        </w:tc>
        <w:tc>
          <w:tcPr>
            <w:tcW w:w="1814" w:type="dxa"/>
            <w:tcBorders>
              <w:top w:val="nil"/>
              <w:left w:val="nil"/>
              <w:bottom w:val="nil"/>
              <w:right w:val="nil"/>
            </w:tcBorders>
          </w:tcPr>
          <w:p w:rsidR="00974967" w:rsidRDefault="00974967">
            <w:pPr>
              <w:pStyle w:val="ConsPlusNormal"/>
              <w:jc w:val="center"/>
            </w:pPr>
            <w:r>
              <w:t>32.30.14.120</w:t>
            </w:r>
          </w:p>
        </w:tc>
        <w:tc>
          <w:tcPr>
            <w:tcW w:w="3175" w:type="dxa"/>
            <w:tcBorders>
              <w:top w:val="nil"/>
              <w:left w:val="nil"/>
              <w:bottom w:val="nil"/>
              <w:right w:val="nil"/>
            </w:tcBorders>
          </w:tcPr>
          <w:p w:rsidR="00974967" w:rsidRDefault="00974967">
            <w:pPr>
              <w:pStyle w:val="ConsPlusNormal"/>
            </w:pPr>
            <w:r>
              <w:t xml:space="preserve">Оборудование для занятий физкультурой, гимнастикой и атлетикой, занятий в спортзалах, </w:t>
            </w:r>
            <w:proofErr w:type="gramStart"/>
            <w:r>
              <w:t>фитнес-центрах</w:t>
            </w:r>
            <w:proofErr w:type="gramEnd"/>
          </w:p>
        </w:tc>
        <w:tc>
          <w:tcPr>
            <w:tcW w:w="1131" w:type="dxa"/>
            <w:tcBorders>
              <w:top w:val="nil"/>
              <w:left w:val="nil"/>
              <w:bottom w:val="nil"/>
              <w:right w:val="nil"/>
            </w:tcBorders>
          </w:tcPr>
          <w:p w:rsidR="00974967" w:rsidRDefault="00974967">
            <w:pPr>
              <w:pStyle w:val="ConsPlusNormal"/>
              <w:jc w:val="center"/>
            </w:pPr>
            <w:r>
              <w:t>32</w:t>
            </w:r>
          </w:p>
        </w:tc>
        <w:tc>
          <w:tcPr>
            <w:tcW w:w="1131" w:type="dxa"/>
            <w:tcBorders>
              <w:top w:val="nil"/>
              <w:left w:val="nil"/>
              <w:bottom w:val="nil"/>
              <w:right w:val="nil"/>
            </w:tcBorders>
          </w:tcPr>
          <w:p w:rsidR="00974967" w:rsidRDefault="00974967">
            <w:pPr>
              <w:pStyle w:val="ConsPlusNormal"/>
              <w:jc w:val="center"/>
            </w:pPr>
            <w:r>
              <w:t>34,5</w:t>
            </w:r>
          </w:p>
        </w:tc>
        <w:tc>
          <w:tcPr>
            <w:tcW w:w="1131" w:type="dxa"/>
            <w:tcBorders>
              <w:top w:val="nil"/>
              <w:left w:val="nil"/>
              <w:bottom w:val="nil"/>
              <w:right w:val="nil"/>
            </w:tcBorders>
          </w:tcPr>
          <w:p w:rsidR="00974967" w:rsidRDefault="00974967">
            <w:pPr>
              <w:pStyle w:val="ConsPlusNormal"/>
              <w:jc w:val="center"/>
            </w:pPr>
            <w:r>
              <w:t>-</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89 в ред. </w:t>
            </w:r>
            <w:hyperlink r:id="rId184">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90.</w:t>
            </w:r>
          </w:p>
        </w:tc>
        <w:tc>
          <w:tcPr>
            <w:tcW w:w="1814" w:type="dxa"/>
            <w:tcBorders>
              <w:top w:val="nil"/>
              <w:left w:val="nil"/>
              <w:bottom w:val="nil"/>
              <w:right w:val="nil"/>
            </w:tcBorders>
          </w:tcPr>
          <w:p w:rsidR="00974967" w:rsidRDefault="00974967">
            <w:pPr>
              <w:pStyle w:val="ConsPlusNormal"/>
              <w:jc w:val="center"/>
            </w:pPr>
            <w:hyperlink r:id="rId185">
              <w:r>
                <w:rPr>
                  <w:color w:val="0000FF"/>
                </w:rPr>
                <w:t>32.30.15.117</w:t>
              </w:r>
            </w:hyperlink>
          </w:p>
        </w:tc>
        <w:tc>
          <w:tcPr>
            <w:tcW w:w="3175" w:type="dxa"/>
            <w:tcBorders>
              <w:top w:val="nil"/>
              <w:left w:val="nil"/>
              <w:bottom w:val="nil"/>
              <w:right w:val="nil"/>
            </w:tcBorders>
          </w:tcPr>
          <w:p w:rsidR="00974967" w:rsidRDefault="00974967">
            <w:pPr>
              <w:pStyle w:val="ConsPlusNormal"/>
            </w:pPr>
            <w:r>
              <w:t>Инвентарь для игры в хоккей с шайбой и мячом</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62,5</w:t>
            </w:r>
          </w:p>
        </w:tc>
        <w:tc>
          <w:tcPr>
            <w:tcW w:w="1131" w:type="dxa"/>
            <w:tcBorders>
              <w:top w:val="nil"/>
              <w:left w:val="nil"/>
              <w:bottom w:val="nil"/>
              <w:right w:val="nil"/>
            </w:tcBorders>
          </w:tcPr>
          <w:p w:rsidR="00974967" w:rsidRDefault="00974967">
            <w:pPr>
              <w:pStyle w:val="ConsPlusNormal"/>
              <w:jc w:val="center"/>
            </w:pPr>
            <w:r>
              <w:t>65</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91.</w:t>
            </w:r>
          </w:p>
        </w:tc>
        <w:tc>
          <w:tcPr>
            <w:tcW w:w="1814" w:type="dxa"/>
            <w:tcBorders>
              <w:top w:val="nil"/>
              <w:left w:val="nil"/>
              <w:bottom w:val="nil"/>
              <w:right w:val="nil"/>
            </w:tcBorders>
          </w:tcPr>
          <w:p w:rsidR="00974967" w:rsidRDefault="00974967">
            <w:pPr>
              <w:pStyle w:val="ConsPlusNormal"/>
              <w:jc w:val="center"/>
            </w:pPr>
            <w:r>
              <w:t xml:space="preserve">32.50.1 </w:t>
            </w:r>
            <w:hyperlink r:id="rId186">
              <w:r>
                <w:rPr>
                  <w:color w:val="0000FF"/>
                </w:rPr>
                <w:t>32.50.13.190</w:t>
              </w:r>
            </w:hyperlink>
          </w:p>
        </w:tc>
        <w:tc>
          <w:tcPr>
            <w:tcW w:w="3175" w:type="dxa"/>
            <w:tcBorders>
              <w:top w:val="nil"/>
              <w:left w:val="nil"/>
              <w:bottom w:val="nil"/>
              <w:right w:val="nil"/>
            </w:tcBorders>
          </w:tcPr>
          <w:p w:rsidR="00974967" w:rsidRDefault="00974967">
            <w:pPr>
              <w:pStyle w:val="ConsPlusNormal"/>
            </w:pPr>
            <w:r>
              <w:t>Аппараты электрохирургические, соответствующие кодам 119890, 126550, 127830, 172260, 228980, 228990, 229000, 260140, 260500, 268390, 282800, 282950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30</w:t>
            </w:r>
          </w:p>
        </w:tc>
        <w:tc>
          <w:tcPr>
            <w:tcW w:w="1131" w:type="dxa"/>
            <w:tcBorders>
              <w:top w:val="nil"/>
              <w:left w:val="nil"/>
              <w:bottom w:val="nil"/>
              <w:right w:val="nil"/>
            </w:tcBorders>
          </w:tcPr>
          <w:p w:rsidR="00974967" w:rsidRDefault="00974967">
            <w:pPr>
              <w:pStyle w:val="ConsPlusNormal"/>
              <w:jc w:val="center"/>
            </w:pPr>
            <w:r>
              <w:t>35</w:t>
            </w:r>
          </w:p>
        </w:tc>
        <w:tc>
          <w:tcPr>
            <w:tcW w:w="1131" w:type="dxa"/>
            <w:tcBorders>
              <w:top w:val="nil"/>
              <w:left w:val="nil"/>
              <w:bottom w:val="nil"/>
              <w:right w:val="nil"/>
            </w:tcBorders>
          </w:tcPr>
          <w:p w:rsidR="00974967" w:rsidRDefault="00974967">
            <w:pPr>
              <w:pStyle w:val="ConsPlusNormal"/>
              <w:jc w:val="center"/>
            </w:pPr>
            <w:r>
              <w:t>40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92.</w:t>
            </w:r>
          </w:p>
        </w:tc>
        <w:tc>
          <w:tcPr>
            <w:tcW w:w="1814" w:type="dxa"/>
            <w:tcBorders>
              <w:top w:val="nil"/>
              <w:left w:val="nil"/>
              <w:bottom w:val="nil"/>
              <w:right w:val="nil"/>
            </w:tcBorders>
          </w:tcPr>
          <w:p w:rsidR="00974967" w:rsidRDefault="00974967">
            <w:pPr>
              <w:pStyle w:val="ConsPlusNormal"/>
              <w:jc w:val="center"/>
            </w:pPr>
            <w:hyperlink r:id="rId187">
              <w:r>
                <w:rPr>
                  <w:color w:val="0000FF"/>
                </w:rPr>
                <w:t>32.50.12.000</w:t>
              </w:r>
            </w:hyperlink>
          </w:p>
        </w:tc>
        <w:tc>
          <w:tcPr>
            <w:tcW w:w="3175" w:type="dxa"/>
            <w:tcBorders>
              <w:top w:val="nil"/>
              <w:left w:val="nil"/>
              <w:bottom w:val="nil"/>
              <w:right w:val="nil"/>
            </w:tcBorders>
          </w:tcPr>
          <w:p w:rsidR="00974967" w:rsidRDefault="00974967">
            <w:pPr>
              <w:pStyle w:val="ConsPlusNormal"/>
            </w:pPr>
            <w:r>
              <w:t>Стерилизаторы воздушные, стерилизаторы паровые, соответствующие кодам 107840, 111930, 122760, 125800, 125810, 144910, 150480, 173090, 330780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70</w:t>
            </w:r>
          </w:p>
        </w:tc>
        <w:tc>
          <w:tcPr>
            <w:tcW w:w="1131" w:type="dxa"/>
            <w:tcBorders>
              <w:top w:val="nil"/>
              <w:left w:val="nil"/>
              <w:bottom w:val="nil"/>
              <w:right w:val="nil"/>
            </w:tcBorders>
          </w:tcPr>
          <w:p w:rsidR="00974967" w:rsidRDefault="00974967">
            <w:pPr>
              <w:pStyle w:val="ConsPlusNormal"/>
              <w:jc w:val="center"/>
            </w:pPr>
            <w:r>
              <w:t>80</w:t>
            </w:r>
          </w:p>
        </w:tc>
        <w:tc>
          <w:tcPr>
            <w:tcW w:w="1131" w:type="dxa"/>
            <w:tcBorders>
              <w:top w:val="nil"/>
              <w:left w:val="nil"/>
              <w:bottom w:val="nil"/>
              <w:right w:val="nil"/>
            </w:tcBorders>
          </w:tcPr>
          <w:p w:rsidR="00974967" w:rsidRDefault="00974967">
            <w:pPr>
              <w:pStyle w:val="ConsPlusNormal"/>
              <w:jc w:val="center"/>
            </w:pPr>
            <w:r>
              <w:t>95</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93.</w:t>
            </w:r>
          </w:p>
        </w:tc>
        <w:tc>
          <w:tcPr>
            <w:tcW w:w="1814" w:type="dxa"/>
            <w:tcBorders>
              <w:top w:val="nil"/>
              <w:left w:val="nil"/>
              <w:bottom w:val="nil"/>
              <w:right w:val="nil"/>
            </w:tcBorders>
          </w:tcPr>
          <w:p w:rsidR="00974967" w:rsidRDefault="00974967">
            <w:pPr>
              <w:pStyle w:val="ConsPlusNormal"/>
              <w:jc w:val="center"/>
            </w:pPr>
            <w:hyperlink r:id="rId188">
              <w:r>
                <w:rPr>
                  <w:color w:val="0000FF"/>
                </w:rPr>
                <w:t>32.50.13.110</w:t>
              </w:r>
            </w:hyperlink>
          </w:p>
        </w:tc>
        <w:tc>
          <w:tcPr>
            <w:tcW w:w="3175" w:type="dxa"/>
            <w:tcBorders>
              <w:top w:val="nil"/>
              <w:left w:val="nil"/>
              <w:bottom w:val="nil"/>
              <w:right w:val="nil"/>
            </w:tcBorders>
          </w:tcPr>
          <w:p w:rsidR="00974967" w:rsidRDefault="00974967">
            <w:pPr>
              <w:pStyle w:val="ConsPlusNormal"/>
            </w:pPr>
            <w:r>
              <w:t>Шприцы-инъекторы медицинские многоразового и одноразового использования с инъекционными иглами и без них, соответствующие кодам 262650, 136310, 136320, 212430, 212470, 260600, 262630, 262650, 349160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45</w:t>
            </w:r>
          </w:p>
        </w:tc>
        <w:tc>
          <w:tcPr>
            <w:tcW w:w="1131" w:type="dxa"/>
            <w:tcBorders>
              <w:top w:val="nil"/>
              <w:left w:val="nil"/>
              <w:bottom w:val="nil"/>
              <w:right w:val="nil"/>
            </w:tcBorders>
          </w:tcPr>
          <w:p w:rsidR="00974967" w:rsidRDefault="00974967">
            <w:pPr>
              <w:pStyle w:val="ConsPlusNormal"/>
              <w:jc w:val="center"/>
            </w:pPr>
            <w:r>
              <w:t>55</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93 в ред. </w:t>
            </w:r>
            <w:hyperlink r:id="rId189">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93(1).</w:t>
            </w:r>
          </w:p>
        </w:tc>
        <w:tc>
          <w:tcPr>
            <w:tcW w:w="1814" w:type="dxa"/>
            <w:tcBorders>
              <w:top w:val="nil"/>
              <w:left w:val="nil"/>
              <w:bottom w:val="nil"/>
              <w:right w:val="nil"/>
            </w:tcBorders>
          </w:tcPr>
          <w:p w:rsidR="00974967" w:rsidRDefault="00974967">
            <w:pPr>
              <w:pStyle w:val="ConsPlusNormal"/>
              <w:jc w:val="center"/>
            </w:pPr>
            <w:hyperlink r:id="rId190">
              <w:r>
                <w:rPr>
                  <w:color w:val="0000FF"/>
                </w:rPr>
                <w:t>32.50.13.110</w:t>
              </w:r>
            </w:hyperlink>
          </w:p>
          <w:p w:rsidR="00974967" w:rsidRDefault="00974967">
            <w:pPr>
              <w:pStyle w:val="ConsPlusNormal"/>
              <w:jc w:val="center"/>
            </w:pPr>
            <w:hyperlink r:id="rId191">
              <w:r>
                <w:rPr>
                  <w:color w:val="0000FF"/>
                </w:rPr>
                <w:t>32.50.13.190</w:t>
              </w:r>
            </w:hyperlink>
          </w:p>
        </w:tc>
        <w:tc>
          <w:tcPr>
            <w:tcW w:w="3175" w:type="dxa"/>
            <w:tcBorders>
              <w:top w:val="nil"/>
              <w:left w:val="nil"/>
              <w:bottom w:val="nil"/>
              <w:right w:val="nil"/>
            </w:tcBorders>
          </w:tcPr>
          <w:p w:rsidR="00974967" w:rsidRDefault="00974967">
            <w:pPr>
              <w:pStyle w:val="ConsPlusNormal"/>
            </w:pPr>
            <w:r>
              <w:t>Инструменты колющие, инструменты вспомогательные; инструменты зондирующие, бужирующие;</w:t>
            </w:r>
          </w:p>
          <w:p w:rsidR="00974967" w:rsidRDefault="00974967">
            <w:pPr>
              <w:pStyle w:val="ConsPlusNormal"/>
            </w:pPr>
            <w:r>
              <w:t xml:space="preserve">инструменты </w:t>
            </w:r>
            <w:r>
              <w:lastRenderedPageBreak/>
              <w:t>многоповерхностного воздействия;</w:t>
            </w:r>
          </w:p>
          <w:p w:rsidR="00974967" w:rsidRDefault="00974967">
            <w:pPr>
              <w:pStyle w:val="ConsPlusNormal"/>
            </w:pPr>
            <w:r>
              <w:t>инструменты оттесняющие, соответствующие кодам 147900, 147780, 147940, 229120, 241930, 184310, 241900, 336440, 214670, 253780, 227960, 202380, 321950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lastRenderedPageBreak/>
              <w:t>-</w:t>
            </w:r>
          </w:p>
        </w:tc>
        <w:tc>
          <w:tcPr>
            <w:tcW w:w="1131" w:type="dxa"/>
            <w:tcBorders>
              <w:top w:val="nil"/>
              <w:left w:val="nil"/>
              <w:bottom w:val="nil"/>
              <w:right w:val="nil"/>
            </w:tcBorders>
          </w:tcPr>
          <w:p w:rsidR="00974967" w:rsidRDefault="00974967">
            <w:pPr>
              <w:pStyle w:val="ConsPlusNormal"/>
              <w:jc w:val="center"/>
            </w:pPr>
            <w:r>
              <w:t>-</w:t>
            </w:r>
          </w:p>
        </w:tc>
        <w:tc>
          <w:tcPr>
            <w:tcW w:w="1131" w:type="dxa"/>
            <w:tcBorders>
              <w:top w:val="nil"/>
              <w:left w:val="nil"/>
              <w:bottom w:val="nil"/>
              <w:right w:val="nil"/>
            </w:tcBorders>
          </w:tcPr>
          <w:p w:rsidR="00974967" w:rsidRDefault="00974967">
            <w:pPr>
              <w:pStyle w:val="ConsPlusNormal"/>
              <w:jc w:val="center"/>
            </w:pPr>
            <w:r>
              <w:t>40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lastRenderedPageBreak/>
              <w:t xml:space="preserve">(п. 93(1) </w:t>
            </w:r>
            <w:proofErr w:type="gramStart"/>
            <w:r>
              <w:t>введен</w:t>
            </w:r>
            <w:proofErr w:type="gramEnd"/>
            <w:r>
              <w:t xml:space="preserve"> </w:t>
            </w:r>
            <w:hyperlink r:id="rId192">
              <w:r>
                <w:rPr>
                  <w:color w:val="0000FF"/>
                </w:rPr>
                <w:t>Постановлением</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94.</w:t>
            </w:r>
          </w:p>
        </w:tc>
        <w:tc>
          <w:tcPr>
            <w:tcW w:w="1814" w:type="dxa"/>
            <w:tcBorders>
              <w:top w:val="nil"/>
              <w:left w:val="nil"/>
              <w:bottom w:val="nil"/>
              <w:right w:val="nil"/>
            </w:tcBorders>
          </w:tcPr>
          <w:p w:rsidR="00974967" w:rsidRDefault="00974967">
            <w:pPr>
              <w:pStyle w:val="ConsPlusNormal"/>
              <w:jc w:val="center"/>
            </w:pPr>
            <w:r>
              <w:t>32.50.13.120</w:t>
            </w:r>
          </w:p>
        </w:tc>
        <w:tc>
          <w:tcPr>
            <w:tcW w:w="3175" w:type="dxa"/>
            <w:tcBorders>
              <w:top w:val="nil"/>
              <w:left w:val="nil"/>
              <w:bottom w:val="nil"/>
              <w:right w:val="nil"/>
            </w:tcBorders>
          </w:tcPr>
          <w:p w:rsidR="00974967" w:rsidRDefault="00974967">
            <w:pPr>
              <w:pStyle w:val="ConsPlusNormal"/>
            </w:pPr>
            <w:r>
              <w:t>Линзы интраокулярные; Набор пробных очковых линз офтальмологический, соответствующий кодам 125370, 161170, 161200, 168060, 234820, 264830, 326130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29</w:t>
            </w:r>
          </w:p>
        </w:tc>
        <w:tc>
          <w:tcPr>
            <w:tcW w:w="1131" w:type="dxa"/>
            <w:tcBorders>
              <w:top w:val="nil"/>
              <w:left w:val="nil"/>
              <w:bottom w:val="nil"/>
              <w:right w:val="nil"/>
            </w:tcBorders>
          </w:tcPr>
          <w:p w:rsidR="00974967" w:rsidRDefault="00974967">
            <w:pPr>
              <w:pStyle w:val="ConsPlusNormal"/>
              <w:jc w:val="center"/>
            </w:pPr>
            <w:r>
              <w:t>39</w:t>
            </w:r>
          </w:p>
        </w:tc>
        <w:tc>
          <w:tcPr>
            <w:tcW w:w="1131" w:type="dxa"/>
            <w:tcBorders>
              <w:top w:val="nil"/>
              <w:left w:val="nil"/>
              <w:bottom w:val="nil"/>
              <w:right w:val="nil"/>
            </w:tcBorders>
          </w:tcPr>
          <w:p w:rsidR="00974967" w:rsidRDefault="00974967">
            <w:pPr>
              <w:pStyle w:val="ConsPlusNormal"/>
              <w:jc w:val="center"/>
            </w:pPr>
            <w:r>
              <w:t>49</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95.</w:t>
            </w:r>
          </w:p>
        </w:tc>
        <w:tc>
          <w:tcPr>
            <w:tcW w:w="1814" w:type="dxa"/>
            <w:tcBorders>
              <w:top w:val="nil"/>
              <w:left w:val="nil"/>
              <w:bottom w:val="nil"/>
              <w:right w:val="nil"/>
            </w:tcBorders>
          </w:tcPr>
          <w:p w:rsidR="00974967" w:rsidRDefault="00974967">
            <w:pPr>
              <w:pStyle w:val="ConsPlusNormal"/>
              <w:jc w:val="center"/>
            </w:pPr>
            <w:hyperlink r:id="rId193">
              <w:r>
                <w:rPr>
                  <w:color w:val="0000FF"/>
                </w:rPr>
                <w:t>32.50.13.190</w:t>
              </w:r>
            </w:hyperlink>
          </w:p>
        </w:tc>
        <w:tc>
          <w:tcPr>
            <w:tcW w:w="3175" w:type="dxa"/>
            <w:tcBorders>
              <w:top w:val="nil"/>
              <w:left w:val="nil"/>
              <w:bottom w:val="nil"/>
              <w:right w:val="nil"/>
            </w:tcBorders>
          </w:tcPr>
          <w:p w:rsidR="00974967" w:rsidRDefault="00974967">
            <w:pPr>
              <w:pStyle w:val="ConsPlusNormal"/>
            </w:pPr>
            <w:proofErr w:type="gramStart"/>
            <w:r>
              <w:t>Емкости для взятия, хранения и транспортировки биологических проб для выполнения клинических лабораторных исследований, включая пробирки вакуумные для взятия венозной крови, пробирки для взятия капиллярной крови, емкости для мочи, кала и мокроты, соответствующие кодам 167460, 167470, 167480, 167490, 167510, 234760, 259720, 293590, 356010 вида медицинского изделия в соответствии с номенклатурной классификацией медицинских изделий</w:t>
            </w:r>
            <w:proofErr w:type="gramEnd"/>
          </w:p>
        </w:tc>
        <w:tc>
          <w:tcPr>
            <w:tcW w:w="1131" w:type="dxa"/>
            <w:tcBorders>
              <w:top w:val="nil"/>
              <w:left w:val="nil"/>
              <w:bottom w:val="nil"/>
              <w:right w:val="nil"/>
            </w:tcBorders>
          </w:tcPr>
          <w:p w:rsidR="00974967" w:rsidRDefault="00974967">
            <w:pPr>
              <w:pStyle w:val="ConsPlusNormal"/>
              <w:jc w:val="center"/>
            </w:pPr>
            <w:r>
              <w:t>18</w:t>
            </w:r>
          </w:p>
        </w:tc>
        <w:tc>
          <w:tcPr>
            <w:tcW w:w="1131" w:type="dxa"/>
            <w:tcBorders>
              <w:top w:val="nil"/>
              <w:left w:val="nil"/>
              <w:bottom w:val="nil"/>
              <w:right w:val="nil"/>
            </w:tcBorders>
          </w:tcPr>
          <w:p w:rsidR="00974967" w:rsidRDefault="00974967">
            <w:pPr>
              <w:pStyle w:val="ConsPlusNormal"/>
              <w:jc w:val="center"/>
            </w:pPr>
            <w:r>
              <w:t>28</w:t>
            </w:r>
          </w:p>
        </w:tc>
        <w:tc>
          <w:tcPr>
            <w:tcW w:w="1131" w:type="dxa"/>
            <w:tcBorders>
              <w:top w:val="nil"/>
              <w:left w:val="nil"/>
              <w:bottom w:val="nil"/>
              <w:right w:val="nil"/>
            </w:tcBorders>
          </w:tcPr>
          <w:p w:rsidR="00974967" w:rsidRDefault="00974967">
            <w:pPr>
              <w:pStyle w:val="ConsPlusNormal"/>
              <w:jc w:val="center"/>
            </w:pPr>
            <w:r>
              <w:t>60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95 в ред. </w:t>
            </w:r>
            <w:hyperlink r:id="rId194">
              <w:r>
                <w:rPr>
                  <w:color w:val="0000FF"/>
                </w:rPr>
                <w:t>Постановления</w:t>
              </w:r>
            </w:hyperlink>
            <w:r>
              <w:t xml:space="preserve"> Правительства РФ от 16.09.2023 N 1512)</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96.</w:t>
            </w:r>
          </w:p>
        </w:tc>
        <w:tc>
          <w:tcPr>
            <w:tcW w:w="1814" w:type="dxa"/>
            <w:tcBorders>
              <w:top w:val="nil"/>
              <w:left w:val="nil"/>
              <w:bottom w:val="nil"/>
              <w:right w:val="nil"/>
            </w:tcBorders>
          </w:tcPr>
          <w:p w:rsidR="00974967" w:rsidRDefault="00974967">
            <w:pPr>
              <w:pStyle w:val="ConsPlusNormal"/>
              <w:jc w:val="center"/>
            </w:pPr>
            <w:hyperlink r:id="rId195">
              <w:r>
                <w:rPr>
                  <w:color w:val="0000FF"/>
                </w:rPr>
                <w:t>26.70.22.150</w:t>
              </w:r>
            </w:hyperlink>
          </w:p>
          <w:p w:rsidR="00974967" w:rsidRDefault="00974967">
            <w:pPr>
              <w:pStyle w:val="ConsPlusNormal"/>
              <w:jc w:val="center"/>
            </w:pPr>
            <w:hyperlink r:id="rId196">
              <w:r>
                <w:rPr>
                  <w:color w:val="0000FF"/>
                </w:rPr>
                <w:t>32.50.21.160</w:t>
              </w:r>
            </w:hyperlink>
          </w:p>
        </w:tc>
        <w:tc>
          <w:tcPr>
            <w:tcW w:w="3175" w:type="dxa"/>
            <w:tcBorders>
              <w:top w:val="nil"/>
              <w:left w:val="nil"/>
              <w:bottom w:val="nil"/>
              <w:right w:val="nil"/>
            </w:tcBorders>
          </w:tcPr>
          <w:p w:rsidR="00974967" w:rsidRDefault="00974967">
            <w:pPr>
              <w:pStyle w:val="ConsPlusNormal"/>
            </w:pPr>
            <w:r>
              <w:t xml:space="preserve">Кольпоскоп, инкубаторы для новорожденных, соответствующие кодам 104760, 157920, 248430, 274550 вида медицинского изделия в соответствии с номенклатурной классификацией медицинских </w:t>
            </w:r>
            <w:r>
              <w:lastRenderedPageBreak/>
              <w:t>изделий</w:t>
            </w:r>
          </w:p>
        </w:tc>
        <w:tc>
          <w:tcPr>
            <w:tcW w:w="1131" w:type="dxa"/>
            <w:tcBorders>
              <w:top w:val="nil"/>
              <w:left w:val="nil"/>
              <w:bottom w:val="nil"/>
              <w:right w:val="nil"/>
            </w:tcBorders>
          </w:tcPr>
          <w:p w:rsidR="00974967" w:rsidRDefault="00974967">
            <w:pPr>
              <w:pStyle w:val="ConsPlusNormal"/>
              <w:jc w:val="center"/>
            </w:pPr>
            <w:r>
              <w:lastRenderedPageBreak/>
              <w:t>20</w:t>
            </w:r>
          </w:p>
        </w:tc>
        <w:tc>
          <w:tcPr>
            <w:tcW w:w="1131" w:type="dxa"/>
            <w:tcBorders>
              <w:top w:val="nil"/>
              <w:left w:val="nil"/>
              <w:bottom w:val="nil"/>
              <w:right w:val="nil"/>
            </w:tcBorders>
          </w:tcPr>
          <w:p w:rsidR="00974967" w:rsidRDefault="00974967">
            <w:pPr>
              <w:pStyle w:val="ConsPlusNormal"/>
              <w:jc w:val="center"/>
            </w:pPr>
            <w:r>
              <w:t>25</w:t>
            </w:r>
          </w:p>
        </w:tc>
        <w:tc>
          <w:tcPr>
            <w:tcW w:w="1131" w:type="dxa"/>
            <w:tcBorders>
              <w:top w:val="nil"/>
              <w:left w:val="nil"/>
              <w:bottom w:val="nil"/>
              <w:right w:val="nil"/>
            </w:tcBorders>
          </w:tcPr>
          <w:p w:rsidR="00974967" w:rsidRDefault="00974967">
            <w:pPr>
              <w:pStyle w:val="ConsPlusNormal"/>
              <w:jc w:val="center"/>
            </w:pPr>
            <w:r>
              <w:t>30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lastRenderedPageBreak/>
              <w:t xml:space="preserve">(п. 96 в ред. </w:t>
            </w:r>
            <w:hyperlink r:id="rId197">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97.</w:t>
            </w:r>
          </w:p>
        </w:tc>
        <w:tc>
          <w:tcPr>
            <w:tcW w:w="1814" w:type="dxa"/>
            <w:tcBorders>
              <w:top w:val="nil"/>
              <w:left w:val="nil"/>
              <w:bottom w:val="nil"/>
              <w:right w:val="nil"/>
            </w:tcBorders>
          </w:tcPr>
          <w:p w:rsidR="00974967" w:rsidRDefault="00974967">
            <w:pPr>
              <w:pStyle w:val="ConsPlusNormal"/>
              <w:jc w:val="center"/>
            </w:pPr>
            <w:hyperlink r:id="rId198">
              <w:r>
                <w:rPr>
                  <w:color w:val="0000FF"/>
                </w:rPr>
                <w:t>32.50.13.150</w:t>
              </w:r>
            </w:hyperlink>
          </w:p>
          <w:p w:rsidR="00974967" w:rsidRDefault="00974967">
            <w:pPr>
              <w:pStyle w:val="ConsPlusNormal"/>
              <w:jc w:val="center"/>
            </w:pPr>
            <w:hyperlink r:id="rId199">
              <w:r>
                <w:rPr>
                  <w:color w:val="0000FF"/>
                </w:rPr>
                <w:t>32.50.13.190</w:t>
              </w:r>
            </w:hyperlink>
          </w:p>
          <w:p w:rsidR="00974967" w:rsidRDefault="00974967">
            <w:pPr>
              <w:pStyle w:val="ConsPlusNormal"/>
              <w:jc w:val="center"/>
            </w:pPr>
            <w:hyperlink r:id="rId200">
              <w:r>
                <w:rPr>
                  <w:color w:val="0000FF"/>
                </w:rPr>
                <w:t>32.50.21.120</w:t>
              </w:r>
            </w:hyperlink>
          </w:p>
          <w:p w:rsidR="00974967" w:rsidRDefault="00974967">
            <w:pPr>
              <w:pStyle w:val="ConsPlusNormal"/>
              <w:jc w:val="center"/>
            </w:pPr>
            <w:hyperlink r:id="rId201">
              <w:r>
                <w:rPr>
                  <w:color w:val="0000FF"/>
                </w:rPr>
                <w:t>32.50.21.121</w:t>
              </w:r>
            </w:hyperlink>
          </w:p>
          <w:p w:rsidR="00974967" w:rsidRDefault="00974967">
            <w:pPr>
              <w:pStyle w:val="ConsPlusNormal"/>
              <w:jc w:val="center"/>
            </w:pPr>
            <w:hyperlink r:id="rId202">
              <w:r>
                <w:rPr>
                  <w:color w:val="0000FF"/>
                </w:rPr>
                <w:t>32.50.21.122</w:t>
              </w:r>
            </w:hyperlink>
          </w:p>
          <w:p w:rsidR="00974967" w:rsidRDefault="00974967">
            <w:pPr>
              <w:pStyle w:val="ConsPlusNormal"/>
              <w:jc w:val="center"/>
            </w:pPr>
            <w:hyperlink r:id="rId203">
              <w:r>
                <w:rPr>
                  <w:color w:val="0000FF"/>
                </w:rPr>
                <w:t>32.50.21.123</w:t>
              </w:r>
            </w:hyperlink>
          </w:p>
          <w:p w:rsidR="00974967" w:rsidRDefault="00974967">
            <w:pPr>
              <w:pStyle w:val="ConsPlusNormal"/>
              <w:jc w:val="center"/>
            </w:pPr>
            <w:hyperlink r:id="rId204">
              <w:r>
                <w:rPr>
                  <w:color w:val="0000FF"/>
                </w:rPr>
                <w:t>32.50.21.129</w:t>
              </w:r>
            </w:hyperlink>
          </w:p>
          <w:p w:rsidR="00974967" w:rsidRDefault="00974967">
            <w:pPr>
              <w:pStyle w:val="ConsPlusNormal"/>
              <w:jc w:val="center"/>
            </w:pPr>
            <w:hyperlink r:id="rId205">
              <w:r>
                <w:rPr>
                  <w:color w:val="0000FF"/>
                </w:rPr>
                <w:t>32.50.50.190</w:t>
              </w:r>
            </w:hyperlink>
          </w:p>
        </w:tc>
        <w:tc>
          <w:tcPr>
            <w:tcW w:w="3175" w:type="dxa"/>
            <w:tcBorders>
              <w:top w:val="nil"/>
              <w:left w:val="nil"/>
              <w:bottom w:val="nil"/>
              <w:right w:val="nil"/>
            </w:tcBorders>
          </w:tcPr>
          <w:p w:rsidR="00974967" w:rsidRDefault="00974967">
            <w:pPr>
              <w:pStyle w:val="ConsPlusNormal"/>
            </w:pPr>
            <w:r>
              <w:t>Расходные материалы для аппаратов искусственной вентиляции легких и наркозно-дыхательных аппаратов, соответствующие кодам 185610, 275820, 322250, 324650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97 в ред. </w:t>
            </w:r>
            <w:hyperlink r:id="rId206">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98.</w:t>
            </w:r>
          </w:p>
        </w:tc>
        <w:tc>
          <w:tcPr>
            <w:tcW w:w="1814" w:type="dxa"/>
            <w:tcBorders>
              <w:top w:val="nil"/>
              <w:left w:val="nil"/>
              <w:bottom w:val="nil"/>
              <w:right w:val="nil"/>
            </w:tcBorders>
          </w:tcPr>
          <w:p w:rsidR="00974967" w:rsidRDefault="00974967">
            <w:pPr>
              <w:pStyle w:val="ConsPlusNormal"/>
              <w:jc w:val="center"/>
            </w:pPr>
            <w:hyperlink r:id="rId207">
              <w:r>
                <w:rPr>
                  <w:color w:val="0000FF"/>
                </w:rPr>
                <w:t>32.50.13.190</w:t>
              </w:r>
            </w:hyperlink>
          </w:p>
          <w:p w:rsidR="00974967" w:rsidRDefault="00974967">
            <w:pPr>
              <w:pStyle w:val="ConsPlusNormal"/>
              <w:jc w:val="center"/>
            </w:pPr>
            <w:r>
              <w:t>32.50.50.180</w:t>
            </w:r>
          </w:p>
          <w:p w:rsidR="00974967" w:rsidRDefault="00974967">
            <w:pPr>
              <w:pStyle w:val="ConsPlusNormal"/>
              <w:jc w:val="center"/>
            </w:pPr>
            <w:hyperlink r:id="rId208">
              <w:r>
                <w:rPr>
                  <w:color w:val="0000FF"/>
                </w:rPr>
                <w:t>32.50.50.190</w:t>
              </w:r>
            </w:hyperlink>
          </w:p>
          <w:p w:rsidR="00974967" w:rsidRDefault="00974967">
            <w:pPr>
              <w:pStyle w:val="ConsPlusNormal"/>
              <w:jc w:val="center"/>
            </w:pPr>
            <w:hyperlink r:id="rId209">
              <w:r>
                <w:rPr>
                  <w:color w:val="0000FF"/>
                </w:rPr>
                <w:t>21.20.23.199</w:t>
              </w:r>
            </w:hyperlink>
          </w:p>
        </w:tc>
        <w:tc>
          <w:tcPr>
            <w:tcW w:w="3175" w:type="dxa"/>
            <w:tcBorders>
              <w:top w:val="nil"/>
              <w:left w:val="nil"/>
              <w:bottom w:val="nil"/>
              <w:right w:val="nil"/>
            </w:tcBorders>
          </w:tcPr>
          <w:p w:rsidR="00974967" w:rsidRDefault="00974967">
            <w:pPr>
              <w:pStyle w:val="ConsPlusNormal"/>
            </w:pPr>
            <w:proofErr w:type="gramStart"/>
            <w:r>
              <w:t>Расходные материалы для аппаратов донорского плазмафереза/тромбоцитафереза, соответствующие кодам 145450, 145500, 262850, 262870, 350020 вида медицинского изделия в соответствии с номенклатурной классификацией медицинских изделий</w:t>
            </w:r>
            <w:proofErr w:type="gramEnd"/>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98 в ред. </w:t>
            </w:r>
            <w:hyperlink r:id="rId210">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99.</w:t>
            </w:r>
          </w:p>
        </w:tc>
        <w:tc>
          <w:tcPr>
            <w:tcW w:w="1814" w:type="dxa"/>
            <w:tcBorders>
              <w:top w:val="nil"/>
              <w:left w:val="nil"/>
              <w:bottom w:val="nil"/>
              <w:right w:val="nil"/>
            </w:tcBorders>
          </w:tcPr>
          <w:p w:rsidR="00974967" w:rsidRDefault="00974967">
            <w:pPr>
              <w:pStyle w:val="ConsPlusNormal"/>
              <w:jc w:val="center"/>
            </w:pPr>
            <w:hyperlink r:id="rId211">
              <w:r>
                <w:rPr>
                  <w:color w:val="0000FF"/>
                </w:rPr>
                <w:t>32.50.21.121</w:t>
              </w:r>
            </w:hyperlink>
          </w:p>
        </w:tc>
        <w:tc>
          <w:tcPr>
            <w:tcW w:w="3175" w:type="dxa"/>
            <w:tcBorders>
              <w:top w:val="nil"/>
              <w:left w:val="nil"/>
              <w:bottom w:val="nil"/>
              <w:right w:val="nil"/>
            </w:tcBorders>
          </w:tcPr>
          <w:p w:rsidR="00974967" w:rsidRDefault="00974967">
            <w:pPr>
              <w:pStyle w:val="ConsPlusNormal"/>
            </w:pPr>
            <w:r>
              <w:t>Аппараты для ингаляционного наркоза, соответствующие кодам 127540, 207540, 213210, 213220, 275650, 276070, 276080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100.</w:t>
            </w:r>
          </w:p>
        </w:tc>
        <w:tc>
          <w:tcPr>
            <w:tcW w:w="1814" w:type="dxa"/>
            <w:tcBorders>
              <w:top w:val="nil"/>
              <w:left w:val="nil"/>
              <w:bottom w:val="nil"/>
              <w:right w:val="nil"/>
            </w:tcBorders>
          </w:tcPr>
          <w:p w:rsidR="00974967" w:rsidRDefault="00974967">
            <w:pPr>
              <w:pStyle w:val="ConsPlusNormal"/>
              <w:jc w:val="center"/>
            </w:pPr>
            <w:hyperlink r:id="rId212">
              <w:r>
                <w:rPr>
                  <w:color w:val="0000FF"/>
                </w:rPr>
                <w:t>32.50.21.121</w:t>
              </w:r>
            </w:hyperlink>
            <w:r>
              <w:t xml:space="preserve"> </w:t>
            </w:r>
            <w:hyperlink r:id="rId213">
              <w:r>
                <w:rPr>
                  <w:color w:val="0000FF"/>
                </w:rPr>
                <w:t>32.50.21.122</w:t>
              </w:r>
            </w:hyperlink>
          </w:p>
        </w:tc>
        <w:tc>
          <w:tcPr>
            <w:tcW w:w="3175" w:type="dxa"/>
            <w:tcBorders>
              <w:top w:val="nil"/>
              <w:left w:val="nil"/>
              <w:bottom w:val="nil"/>
              <w:right w:val="nil"/>
            </w:tcBorders>
          </w:tcPr>
          <w:p w:rsidR="00974967" w:rsidRDefault="00974967">
            <w:pPr>
              <w:pStyle w:val="ConsPlusNormal"/>
            </w:pPr>
            <w:r>
              <w:t>Аппараты искусственной вентиляции легких, соответствующие кодам 113890, 114040, 121180, 121270, 169180, 216260, 216540, 232880, 274590, 275750, 287620, 311390, 314540, 314860, 318710, 326140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60</w:t>
            </w:r>
          </w:p>
        </w:tc>
        <w:tc>
          <w:tcPr>
            <w:tcW w:w="1131" w:type="dxa"/>
            <w:tcBorders>
              <w:top w:val="nil"/>
              <w:left w:val="nil"/>
              <w:bottom w:val="nil"/>
              <w:right w:val="nil"/>
            </w:tcBorders>
          </w:tcPr>
          <w:p w:rsidR="00974967" w:rsidRDefault="00974967">
            <w:pPr>
              <w:pStyle w:val="ConsPlusNormal"/>
              <w:jc w:val="center"/>
            </w:pPr>
            <w:r>
              <w:t>70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(в ред. </w:t>
            </w:r>
            <w:hyperlink r:id="rId214">
              <w:r>
                <w:rPr>
                  <w:color w:val="0000FF"/>
                </w:rPr>
                <w:t>Постановления</w:t>
              </w:r>
            </w:hyperlink>
            <w:r>
              <w:t xml:space="preserve"> Правительства РФ от 09.12.2023 N 2094)</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101.</w:t>
            </w:r>
          </w:p>
        </w:tc>
        <w:tc>
          <w:tcPr>
            <w:tcW w:w="1814" w:type="dxa"/>
            <w:tcBorders>
              <w:top w:val="nil"/>
              <w:left w:val="nil"/>
              <w:bottom w:val="nil"/>
              <w:right w:val="nil"/>
            </w:tcBorders>
          </w:tcPr>
          <w:p w:rsidR="00974967" w:rsidRDefault="00974967">
            <w:pPr>
              <w:pStyle w:val="ConsPlusNormal"/>
              <w:jc w:val="center"/>
            </w:pPr>
            <w:hyperlink r:id="rId215">
              <w:r>
                <w:rPr>
                  <w:color w:val="0000FF"/>
                </w:rPr>
                <w:t>32.50.22.110</w:t>
              </w:r>
            </w:hyperlink>
          </w:p>
          <w:p w:rsidR="00974967" w:rsidRDefault="00974967">
            <w:pPr>
              <w:pStyle w:val="ConsPlusNormal"/>
              <w:jc w:val="center"/>
            </w:pPr>
            <w:r>
              <w:t>32.50.22.190</w:t>
            </w:r>
          </w:p>
        </w:tc>
        <w:tc>
          <w:tcPr>
            <w:tcW w:w="3175" w:type="dxa"/>
            <w:tcBorders>
              <w:top w:val="nil"/>
              <w:left w:val="nil"/>
              <w:bottom w:val="nil"/>
              <w:right w:val="nil"/>
            </w:tcBorders>
          </w:tcPr>
          <w:p w:rsidR="00974967" w:rsidRDefault="00974967">
            <w:pPr>
              <w:pStyle w:val="ConsPlusNormal"/>
            </w:pPr>
            <w:r>
              <w:t xml:space="preserve">Эндопротезы суставов конечностей, соответствующие </w:t>
            </w:r>
            <w:r>
              <w:lastRenderedPageBreak/>
              <w:t>кодам 280400, 214680, 328740, 128870, 128910, 128960, 129090, 129140, 141740, 213910, 218480, 218510, 272820, 273680, 321750, 349270, 349340, 137490, 152350, 161180, 168070, 206730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lastRenderedPageBreak/>
              <w:t>9</w:t>
            </w:r>
          </w:p>
        </w:tc>
        <w:tc>
          <w:tcPr>
            <w:tcW w:w="1131" w:type="dxa"/>
            <w:tcBorders>
              <w:top w:val="nil"/>
              <w:left w:val="nil"/>
              <w:bottom w:val="nil"/>
              <w:right w:val="nil"/>
            </w:tcBorders>
          </w:tcPr>
          <w:p w:rsidR="00974967" w:rsidRDefault="00974967">
            <w:pPr>
              <w:pStyle w:val="ConsPlusNormal"/>
              <w:jc w:val="center"/>
            </w:pPr>
            <w:r>
              <w:t>14</w:t>
            </w:r>
          </w:p>
        </w:tc>
        <w:tc>
          <w:tcPr>
            <w:tcW w:w="1131" w:type="dxa"/>
            <w:tcBorders>
              <w:top w:val="nil"/>
              <w:left w:val="nil"/>
              <w:bottom w:val="nil"/>
              <w:right w:val="nil"/>
            </w:tcBorders>
          </w:tcPr>
          <w:p w:rsidR="00974967" w:rsidRDefault="00974967">
            <w:pPr>
              <w:pStyle w:val="ConsPlusNormal"/>
              <w:jc w:val="center"/>
            </w:pPr>
            <w:r>
              <w:t>19</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lastRenderedPageBreak/>
              <w:t xml:space="preserve">(п. 101 в ред. </w:t>
            </w:r>
            <w:hyperlink r:id="rId216">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102.</w:t>
            </w:r>
          </w:p>
        </w:tc>
        <w:tc>
          <w:tcPr>
            <w:tcW w:w="1814" w:type="dxa"/>
            <w:tcBorders>
              <w:top w:val="nil"/>
              <w:left w:val="nil"/>
              <w:bottom w:val="nil"/>
              <w:right w:val="nil"/>
            </w:tcBorders>
          </w:tcPr>
          <w:p w:rsidR="00974967" w:rsidRDefault="00974967">
            <w:pPr>
              <w:pStyle w:val="ConsPlusNormal"/>
              <w:jc w:val="center"/>
            </w:pPr>
            <w:hyperlink r:id="rId217">
              <w:r>
                <w:rPr>
                  <w:color w:val="0000FF"/>
                </w:rPr>
                <w:t>32.50.22.121</w:t>
              </w:r>
            </w:hyperlink>
          </w:p>
        </w:tc>
        <w:tc>
          <w:tcPr>
            <w:tcW w:w="3175" w:type="dxa"/>
            <w:tcBorders>
              <w:top w:val="nil"/>
              <w:left w:val="nil"/>
              <w:bottom w:val="nil"/>
              <w:right w:val="nil"/>
            </w:tcBorders>
          </w:tcPr>
          <w:p w:rsidR="00974967" w:rsidRDefault="00974967">
            <w:pPr>
              <w:pStyle w:val="ConsPlusNormal"/>
            </w:pPr>
            <w:r>
              <w:t>Протезы внешние</w:t>
            </w:r>
          </w:p>
        </w:tc>
        <w:tc>
          <w:tcPr>
            <w:tcW w:w="1131" w:type="dxa"/>
            <w:tcBorders>
              <w:top w:val="nil"/>
              <w:left w:val="nil"/>
              <w:bottom w:val="nil"/>
              <w:right w:val="nil"/>
            </w:tcBorders>
          </w:tcPr>
          <w:p w:rsidR="00974967" w:rsidRDefault="00974967">
            <w:pPr>
              <w:pStyle w:val="ConsPlusNormal"/>
              <w:jc w:val="center"/>
            </w:pPr>
            <w:r>
              <w:t>45</w:t>
            </w:r>
          </w:p>
        </w:tc>
        <w:tc>
          <w:tcPr>
            <w:tcW w:w="1131" w:type="dxa"/>
            <w:tcBorders>
              <w:top w:val="nil"/>
              <w:left w:val="nil"/>
              <w:bottom w:val="nil"/>
              <w:right w:val="nil"/>
            </w:tcBorders>
          </w:tcPr>
          <w:p w:rsidR="00974967" w:rsidRDefault="00974967">
            <w:pPr>
              <w:pStyle w:val="ConsPlusNormal"/>
              <w:jc w:val="center"/>
            </w:pPr>
            <w:r>
              <w:t>47</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102 в ред. </w:t>
            </w:r>
            <w:hyperlink r:id="rId218">
              <w:r>
                <w:rPr>
                  <w:color w:val="0000FF"/>
                </w:rPr>
                <w:t>Постановления</w:t>
              </w:r>
            </w:hyperlink>
            <w:r>
              <w:t xml:space="preserve"> Правительства РФ от 21.12.2021 N 2376)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103.</w:t>
            </w:r>
          </w:p>
        </w:tc>
        <w:tc>
          <w:tcPr>
            <w:tcW w:w="8382" w:type="dxa"/>
            <w:gridSpan w:val="5"/>
            <w:tcBorders>
              <w:top w:val="nil"/>
              <w:left w:val="nil"/>
              <w:bottom w:val="nil"/>
              <w:right w:val="nil"/>
            </w:tcBorders>
          </w:tcPr>
          <w:p w:rsidR="00974967" w:rsidRDefault="00974967">
            <w:pPr>
              <w:pStyle w:val="ConsPlusNormal"/>
              <w:jc w:val="both"/>
            </w:pPr>
            <w:r>
              <w:t xml:space="preserve">Исключен. - </w:t>
            </w:r>
            <w:hyperlink r:id="rId219">
              <w:r>
                <w:rPr>
                  <w:color w:val="0000FF"/>
                </w:rPr>
                <w:t>Постановление</w:t>
              </w:r>
            </w:hyperlink>
            <w:r>
              <w:t xml:space="preserve"> Правительства РФ от 21.12.2021 N 2376</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104.</w:t>
            </w:r>
          </w:p>
        </w:tc>
        <w:tc>
          <w:tcPr>
            <w:tcW w:w="1814" w:type="dxa"/>
            <w:tcBorders>
              <w:top w:val="nil"/>
              <w:left w:val="nil"/>
              <w:bottom w:val="nil"/>
              <w:right w:val="nil"/>
            </w:tcBorders>
          </w:tcPr>
          <w:p w:rsidR="00974967" w:rsidRDefault="00974967">
            <w:pPr>
              <w:pStyle w:val="ConsPlusNormal"/>
              <w:jc w:val="center"/>
            </w:pPr>
            <w:hyperlink r:id="rId220">
              <w:r>
                <w:rPr>
                  <w:color w:val="0000FF"/>
                </w:rPr>
                <w:t>32.50.22.123</w:t>
              </w:r>
            </w:hyperlink>
          </w:p>
        </w:tc>
        <w:tc>
          <w:tcPr>
            <w:tcW w:w="3175" w:type="dxa"/>
            <w:tcBorders>
              <w:top w:val="nil"/>
              <w:left w:val="nil"/>
              <w:bottom w:val="nil"/>
              <w:right w:val="nil"/>
            </w:tcBorders>
          </w:tcPr>
          <w:p w:rsidR="00974967" w:rsidRDefault="00974967">
            <w:pPr>
              <w:pStyle w:val="ConsPlusNormal"/>
            </w:pPr>
            <w:r>
              <w:t>Туторы верхних конечностей</w:t>
            </w:r>
          </w:p>
        </w:tc>
        <w:tc>
          <w:tcPr>
            <w:tcW w:w="1131" w:type="dxa"/>
            <w:tcBorders>
              <w:top w:val="nil"/>
              <w:left w:val="nil"/>
              <w:bottom w:val="nil"/>
              <w:right w:val="nil"/>
            </w:tcBorders>
          </w:tcPr>
          <w:p w:rsidR="00974967" w:rsidRDefault="00974967">
            <w:pPr>
              <w:pStyle w:val="ConsPlusNormal"/>
              <w:jc w:val="center"/>
            </w:pPr>
            <w:r>
              <w:t>45</w:t>
            </w:r>
          </w:p>
        </w:tc>
        <w:tc>
          <w:tcPr>
            <w:tcW w:w="1131" w:type="dxa"/>
            <w:tcBorders>
              <w:top w:val="nil"/>
              <w:left w:val="nil"/>
              <w:bottom w:val="nil"/>
              <w:right w:val="nil"/>
            </w:tcBorders>
          </w:tcPr>
          <w:p w:rsidR="00974967" w:rsidRDefault="00974967">
            <w:pPr>
              <w:pStyle w:val="ConsPlusNormal"/>
              <w:jc w:val="center"/>
            </w:pPr>
            <w:r>
              <w:t>47</w:t>
            </w:r>
          </w:p>
        </w:tc>
        <w:tc>
          <w:tcPr>
            <w:tcW w:w="1131" w:type="dxa"/>
            <w:tcBorders>
              <w:top w:val="nil"/>
              <w:left w:val="nil"/>
              <w:bottom w:val="nil"/>
              <w:right w:val="nil"/>
            </w:tcBorders>
          </w:tcPr>
          <w:p w:rsidR="00974967" w:rsidRDefault="00974967">
            <w:pPr>
              <w:pStyle w:val="ConsPlusNormal"/>
              <w:jc w:val="center"/>
            </w:pPr>
            <w:r>
              <w:t>50</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105.</w:t>
            </w:r>
          </w:p>
        </w:tc>
        <w:tc>
          <w:tcPr>
            <w:tcW w:w="1814" w:type="dxa"/>
            <w:tcBorders>
              <w:top w:val="nil"/>
              <w:left w:val="nil"/>
              <w:bottom w:val="nil"/>
              <w:right w:val="nil"/>
            </w:tcBorders>
          </w:tcPr>
          <w:p w:rsidR="00974967" w:rsidRDefault="00974967">
            <w:pPr>
              <w:pStyle w:val="ConsPlusNormal"/>
              <w:jc w:val="center"/>
            </w:pPr>
            <w:hyperlink r:id="rId221">
              <w:r>
                <w:rPr>
                  <w:color w:val="0000FF"/>
                </w:rPr>
                <w:t>32.50.22.127</w:t>
              </w:r>
            </w:hyperlink>
          </w:p>
        </w:tc>
        <w:tc>
          <w:tcPr>
            <w:tcW w:w="3175" w:type="dxa"/>
            <w:tcBorders>
              <w:top w:val="nil"/>
              <w:left w:val="nil"/>
              <w:bottom w:val="nil"/>
              <w:right w:val="nil"/>
            </w:tcBorders>
          </w:tcPr>
          <w:p w:rsidR="00974967" w:rsidRDefault="00974967">
            <w:pPr>
              <w:pStyle w:val="ConsPlusNormal"/>
            </w:pPr>
            <w:r>
              <w:t>Аппараты наружной фиксации;</w:t>
            </w:r>
          </w:p>
          <w:p w:rsidR="00974967" w:rsidRDefault="00974967">
            <w:pPr>
              <w:pStyle w:val="ConsPlusNormal"/>
            </w:pPr>
            <w:r>
              <w:t>имплантаты для остеосинтеза, соответствующие кодам 266660, 266460, 266550, 258670, 245970, 191460, 270140, 282610, 334340, 332580, 329870, 245840, 245510, 245700, 119980, 325040 вида медицинского изделия в соответствии с номенклатурной классификацией медицинских изделий</w:t>
            </w:r>
          </w:p>
        </w:tc>
        <w:tc>
          <w:tcPr>
            <w:tcW w:w="1131" w:type="dxa"/>
            <w:tcBorders>
              <w:top w:val="nil"/>
              <w:left w:val="nil"/>
              <w:bottom w:val="nil"/>
              <w:right w:val="nil"/>
            </w:tcBorders>
          </w:tcPr>
          <w:p w:rsidR="00974967" w:rsidRDefault="00974967">
            <w:pPr>
              <w:pStyle w:val="ConsPlusNormal"/>
              <w:jc w:val="center"/>
            </w:pPr>
            <w:r>
              <w:t>47</w:t>
            </w:r>
          </w:p>
        </w:tc>
        <w:tc>
          <w:tcPr>
            <w:tcW w:w="1131" w:type="dxa"/>
            <w:tcBorders>
              <w:top w:val="nil"/>
              <w:left w:val="nil"/>
              <w:bottom w:val="nil"/>
              <w:right w:val="nil"/>
            </w:tcBorders>
          </w:tcPr>
          <w:p w:rsidR="00974967" w:rsidRDefault="00974967">
            <w:pPr>
              <w:pStyle w:val="ConsPlusNormal"/>
              <w:jc w:val="center"/>
            </w:pPr>
            <w:r>
              <w:t>50</w:t>
            </w:r>
          </w:p>
        </w:tc>
        <w:tc>
          <w:tcPr>
            <w:tcW w:w="1131" w:type="dxa"/>
            <w:tcBorders>
              <w:top w:val="nil"/>
              <w:left w:val="nil"/>
              <w:bottom w:val="nil"/>
              <w:right w:val="nil"/>
            </w:tcBorders>
          </w:tcPr>
          <w:p w:rsidR="00974967" w:rsidRDefault="00974967">
            <w:pPr>
              <w:pStyle w:val="ConsPlusNormal"/>
              <w:jc w:val="center"/>
            </w:pPr>
            <w:r>
              <w:t>53</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105 в ред. </w:t>
            </w:r>
            <w:hyperlink r:id="rId222">
              <w:r>
                <w:rPr>
                  <w:color w:val="0000FF"/>
                </w:rPr>
                <w:t>Постановления</w:t>
              </w:r>
            </w:hyperlink>
            <w:r>
              <w:t xml:space="preserve"> Правительства РФ от 28.02.2023 N 318)</w:t>
            </w:r>
          </w:p>
        </w:tc>
      </w:tr>
      <w:tr w:rsidR="00974967">
        <w:tblPrEx>
          <w:tblBorders>
            <w:insideH w:val="none" w:sz="0" w:space="0" w:color="auto"/>
            <w:insideV w:val="none" w:sz="0" w:space="0" w:color="auto"/>
          </w:tblBorders>
        </w:tblPrEx>
        <w:tc>
          <w:tcPr>
            <w:tcW w:w="680" w:type="dxa"/>
            <w:tcBorders>
              <w:top w:val="nil"/>
              <w:left w:val="nil"/>
              <w:bottom w:val="nil"/>
              <w:right w:val="nil"/>
            </w:tcBorders>
          </w:tcPr>
          <w:p w:rsidR="00974967" w:rsidRDefault="00974967">
            <w:pPr>
              <w:pStyle w:val="ConsPlusNormal"/>
              <w:jc w:val="center"/>
            </w:pPr>
            <w:r>
              <w:t>106.</w:t>
            </w:r>
          </w:p>
        </w:tc>
        <w:tc>
          <w:tcPr>
            <w:tcW w:w="1814" w:type="dxa"/>
            <w:tcBorders>
              <w:top w:val="nil"/>
              <w:left w:val="nil"/>
              <w:bottom w:val="nil"/>
              <w:right w:val="nil"/>
            </w:tcBorders>
          </w:tcPr>
          <w:p w:rsidR="00974967" w:rsidRDefault="00974967">
            <w:pPr>
              <w:pStyle w:val="ConsPlusNormal"/>
              <w:jc w:val="center"/>
            </w:pPr>
            <w:hyperlink r:id="rId223">
              <w:r>
                <w:rPr>
                  <w:color w:val="0000FF"/>
                </w:rPr>
                <w:t>32.50.22.157</w:t>
              </w:r>
            </w:hyperlink>
          </w:p>
        </w:tc>
        <w:tc>
          <w:tcPr>
            <w:tcW w:w="3175" w:type="dxa"/>
            <w:tcBorders>
              <w:top w:val="nil"/>
              <w:left w:val="nil"/>
              <w:bottom w:val="nil"/>
              <w:right w:val="nil"/>
            </w:tcBorders>
          </w:tcPr>
          <w:p w:rsidR="00974967" w:rsidRDefault="00974967">
            <w:pPr>
              <w:pStyle w:val="ConsPlusNormal"/>
            </w:pPr>
            <w:r>
              <w:t>Вкладные корригирующие элементы для ортопедической обуви (в том числе стельки, полустельки)</w:t>
            </w:r>
          </w:p>
        </w:tc>
        <w:tc>
          <w:tcPr>
            <w:tcW w:w="1131" w:type="dxa"/>
            <w:tcBorders>
              <w:top w:val="nil"/>
              <w:left w:val="nil"/>
              <w:bottom w:val="nil"/>
              <w:right w:val="nil"/>
            </w:tcBorders>
          </w:tcPr>
          <w:p w:rsidR="00974967" w:rsidRDefault="00974967">
            <w:pPr>
              <w:pStyle w:val="ConsPlusNormal"/>
              <w:jc w:val="center"/>
            </w:pPr>
            <w:r>
              <w:t>55</w:t>
            </w:r>
          </w:p>
        </w:tc>
        <w:tc>
          <w:tcPr>
            <w:tcW w:w="1131" w:type="dxa"/>
            <w:tcBorders>
              <w:top w:val="nil"/>
              <w:left w:val="nil"/>
              <w:bottom w:val="nil"/>
              <w:right w:val="nil"/>
            </w:tcBorders>
          </w:tcPr>
          <w:p w:rsidR="00974967" w:rsidRDefault="00974967">
            <w:pPr>
              <w:pStyle w:val="ConsPlusNormal"/>
              <w:jc w:val="center"/>
            </w:pPr>
            <w:r>
              <w:t>57</w:t>
            </w:r>
          </w:p>
        </w:tc>
        <w:tc>
          <w:tcPr>
            <w:tcW w:w="1131" w:type="dxa"/>
            <w:tcBorders>
              <w:top w:val="nil"/>
              <w:left w:val="nil"/>
              <w:bottom w:val="nil"/>
              <w:right w:val="nil"/>
            </w:tcBorders>
          </w:tcPr>
          <w:p w:rsidR="00974967" w:rsidRDefault="00974967">
            <w:pPr>
              <w:pStyle w:val="ConsPlusNormal"/>
              <w:jc w:val="center"/>
            </w:pPr>
            <w:r>
              <w:t>60</w:t>
            </w:r>
          </w:p>
        </w:tc>
      </w:tr>
      <w:tr w:rsidR="00974967">
        <w:tblPrEx>
          <w:tblBorders>
            <w:insideH w:val="none" w:sz="0" w:space="0" w:color="auto"/>
            <w:insideV w:val="none" w:sz="0" w:space="0" w:color="auto"/>
          </w:tblBorders>
        </w:tblPrEx>
        <w:tc>
          <w:tcPr>
            <w:tcW w:w="9062" w:type="dxa"/>
            <w:gridSpan w:val="6"/>
            <w:tcBorders>
              <w:top w:val="nil"/>
              <w:left w:val="nil"/>
              <w:bottom w:val="nil"/>
              <w:right w:val="nil"/>
            </w:tcBorders>
          </w:tcPr>
          <w:p w:rsidR="00974967" w:rsidRDefault="00974967">
            <w:pPr>
              <w:pStyle w:val="ConsPlusNormal"/>
              <w:jc w:val="both"/>
            </w:pPr>
            <w:r>
              <w:t xml:space="preserve">(п. 106 в ред. </w:t>
            </w:r>
            <w:hyperlink r:id="rId224">
              <w:r>
                <w:rPr>
                  <w:color w:val="0000FF"/>
                </w:rPr>
                <w:t>Постановления</w:t>
              </w:r>
            </w:hyperlink>
            <w:r>
              <w:t xml:space="preserve"> Правительства РФ от 21.12.2021 N 2376)</w:t>
            </w:r>
          </w:p>
        </w:tc>
      </w:tr>
      <w:tr w:rsidR="00974967">
        <w:tblPrEx>
          <w:tblBorders>
            <w:insideH w:val="none" w:sz="0" w:space="0" w:color="auto"/>
            <w:insideV w:val="none" w:sz="0" w:space="0" w:color="auto"/>
          </w:tblBorders>
        </w:tblPrEx>
        <w:tc>
          <w:tcPr>
            <w:tcW w:w="680" w:type="dxa"/>
            <w:tcBorders>
              <w:top w:val="nil"/>
              <w:left w:val="nil"/>
              <w:bottom w:val="single" w:sz="4" w:space="0" w:color="auto"/>
              <w:right w:val="nil"/>
            </w:tcBorders>
          </w:tcPr>
          <w:p w:rsidR="00974967" w:rsidRDefault="00974967">
            <w:pPr>
              <w:pStyle w:val="ConsPlusNormal"/>
              <w:jc w:val="center"/>
            </w:pPr>
            <w:r>
              <w:t>107.</w:t>
            </w:r>
          </w:p>
        </w:tc>
        <w:tc>
          <w:tcPr>
            <w:tcW w:w="1814" w:type="dxa"/>
            <w:tcBorders>
              <w:top w:val="nil"/>
              <w:left w:val="nil"/>
              <w:bottom w:val="single" w:sz="4" w:space="0" w:color="auto"/>
              <w:right w:val="nil"/>
            </w:tcBorders>
          </w:tcPr>
          <w:p w:rsidR="00974967" w:rsidRDefault="00974967">
            <w:pPr>
              <w:pStyle w:val="ConsPlusNormal"/>
              <w:jc w:val="center"/>
            </w:pPr>
            <w:hyperlink r:id="rId225">
              <w:r>
                <w:rPr>
                  <w:color w:val="0000FF"/>
                </w:rPr>
                <w:t>42.99.12.110</w:t>
              </w:r>
            </w:hyperlink>
          </w:p>
        </w:tc>
        <w:tc>
          <w:tcPr>
            <w:tcW w:w="3175" w:type="dxa"/>
            <w:tcBorders>
              <w:top w:val="nil"/>
              <w:left w:val="nil"/>
              <w:bottom w:val="single" w:sz="4" w:space="0" w:color="auto"/>
              <w:right w:val="nil"/>
            </w:tcBorders>
          </w:tcPr>
          <w:p w:rsidR="00974967" w:rsidRDefault="00974967">
            <w:pPr>
              <w:pStyle w:val="ConsPlusNormal"/>
            </w:pPr>
            <w:r>
              <w:t>Площадки спортивные для спортивных игр на открытом воздухе</w:t>
            </w:r>
          </w:p>
        </w:tc>
        <w:tc>
          <w:tcPr>
            <w:tcW w:w="1131" w:type="dxa"/>
            <w:tcBorders>
              <w:top w:val="nil"/>
              <w:left w:val="nil"/>
              <w:bottom w:val="single" w:sz="4" w:space="0" w:color="auto"/>
              <w:right w:val="nil"/>
            </w:tcBorders>
          </w:tcPr>
          <w:p w:rsidR="00974967" w:rsidRDefault="00974967">
            <w:pPr>
              <w:pStyle w:val="ConsPlusNormal"/>
              <w:jc w:val="center"/>
            </w:pPr>
            <w:r>
              <w:t>50</w:t>
            </w:r>
          </w:p>
        </w:tc>
        <w:tc>
          <w:tcPr>
            <w:tcW w:w="1131" w:type="dxa"/>
            <w:tcBorders>
              <w:top w:val="nil"/>
              <w:left w:val="nil"/>
              <w:bottom w:val="single" w:sz="4" w:space="0" w:color="auto"/>
              <w:right w:val="nil"/>
            </w:tcBorders>
          </w:tcPr>
          <w:p w:rsidR="00974967" w:rsidRDefault="00974967">
            <w:pPr>
              <w:pStyle w:val="ConsPlusNormal"/>
              <w:jc w:val="center"/>
            </w:pPr>
            <w:r>
              <w:t>52,5</w:t>
            </w:r>
          </w:p>
        </w:tc>
        <w:tc>
          <w:tcPr>
            <w:tcW w:w="1131" w:type="dxa"/>
            <w:tcBorders>
              <w:top w:val="nil"/>
              <w:left w:val="nil"/>
              <w:bottom w:val="single" w:sz="4" w:space="0" w:color="auto"/>
              <w:right w:val="nil"/>
            </w:tcBorders>
          </w:tcPr>
          <w:p w:rsidR="00974967" w:rsidRDefault="00974967">
            <w:pPr>
              <w:pStyle w:val="ConsPlusNormal"/>
              <w:jc w:val="center"/>
            </w:pPr>
            <w:r>
              <w:t>55</w:t>
            </w:r>
          </w:p>
        </w:tc>
      </w:tr>
    </w:tbl>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right"/>
        <w:outlineLvl w:val="0"/>
      </w:pPr>
      <w:r>
        <w:t>Утверждено</w:t>
      </w:r>
    </w:p>
    <w:p w:rsidR="00974967" w:rsidRDefault="00974967">
      <w:pPr>
        <w:pStyle w:val="ConsPlusNormal"/>
        <w:jc w:val="right"/>
      </w:pPr>
      <w:r>
        <w:t>постановлением Правительства</w:t>
      </w:r>
    </w:p>
    <w:p w:rsidR="00974967" w:rsidRDefault="00974967">
      <w:pPr>
        <w:pStyle w:val="ConsPlusNormal"/>
        <w:jc w:val="right"/>
      </w:pPr>
      <w:r>
        <w:t>Российской Федерации</w:t>
      </w:r>
    </w:p>
    <w:p w:rsidR="00974967" w:rsidRDefault="00974967">
      <w:pPr>
        <w:pStyle w:val="ConsPlusNormal"/>
        <w:jc w:val="right"/>
      </w:pPr>
      <w:r>
        <w:t>от 3 декабря 2020 г. N 2014</w:t>
      </w:r>
    </w:p>
    <w:p w:rsidR="00974967" w:rsidRDefault="00974967">
      <w:pPr>
        <w:pStyle w:val="ConsPlusNormal"/>
        <w:jc w:val="both"/>
      </w:pPr>
    </w:p>
    <w:p w:rsidR="00974967" w:rsidRDefault="00974967">
      <w:pPr>
        <w:pStyle w:val="ConsPlusTitle"/>
        <w:jc w:val="center"/>
      </w:pPr>
      <w:bookmarkStart w:id="3" w:name="P1022"/>
      <w:bookmarkEnd w:id="3"/>
      <w:r>
        <w:lastRenderedPageBreak/>
        <w:t>ПОЛОЖЕНИЕ</w:t>
      </w:r>
    </w:p>
    <w:p w:rsidR="00974967" w:rsidRDefault="00974967">
      <w:pPr>
        <w:pStyle w:val="ConsPlusTitle"/>
        <w:jc w:val="center"/>
      </w:pPr>
      <w:r>
        <w:t>О ТРЕБОВАНИЯХ К СОДЕРЖАНИЮ И ФОРМЕ ОТЧЕТА ОБ ОБЪЕМЕ ЗАКУПОК</w:t>
      </w:r>
    </w:p>
    <w:p w:rsidR="00974967" w:rsidRDefault="00974967">
      <w:pPr>
        <w:pStyle w:val="ConsPlusTitle"/>
        <w:jc w:val="center"/>
      </w:pPr>
      <w:r>
        <w:t>РОССИЙСКИХ ТОВАРОВ, В ТОМ ЧИСЛЕ ТОВАРОВ, ПОСТАВЛЯЕМЫХ</w:t>
      </w:r>
    </w:p>
    <w:p w:rsidR="00974967" w:rsidRDefault="00974967">
      <w:pPr>
        <w:pStyle w:val="ConsPlusTitle"/>
        <w:jc w:val="center"/>
      </w:pPr>
      <w:r>
        <w:t>ПРИ ВЫПОЛНЕНИИ ЗАКУПАЕМЫХ РАБОТ, ОКАЗАНИИ ЗАКУПАЕМЫХ УСЛУГ,</w:t>
      </w:r>
    </w:p>
    <w:p w:rsidR="00974967" w:rsidRDefault="00974967">
      <w:pPr>
        <w:pStyle w:val="ConsPlusTitle"/>
        <w:jc w:val="center"/>
      </w:pPr>
      <w:r>
        <w:t xml:space="preserve">ОСУЩЕСТВЛЕННЫХ В ЦЕЛЯХ ДОСТИЖЕНИЯ ЗАКАЗЧИКОМ </w:t>
      </w:r>
      <w:proofErr w:type="gramStart"/>
      <w:r>
        <w:t>МИНИМАЛЬНОЙ</w:t>
      </w:r>
      <w:proofErr w:type="gramEnd"/>
    </w:p>
    <w:p w:rsidR="00974967" w:rsidRDefault="00974967">
      <w:pPr>
        <w:pStyle w:val="ConsPlusTitle"/>
        <w:jc w:val="center"/>
      </w:pPr>
      <w:r>
        <w:t>ОБЯЗАТЕЛЬНОЙ ДОЛИ ЗАКУПОК, О ТРЕБОВАНИЯХ К СОДЕРЖАНИЮ</w:t>
      </w:r>
    </w:p>
    <w:p w:rsidR="00974967" w:rsidRDefault="00974967">
      <w:pPr>
        <w:pStyle w:val="ConsPlusTitle"/>
        <w:jc w:val="center"/>
      </w:pPr>
      <w:r>
        <w:t>ОБОСНОВАНИЯ НЕВОЗМОЖНОСТИ ДОСТИЖЕНИЯ ЗАКАЗЧИКОМ</w:t>
      </w:r>
    </w:p>
    <w:p w:rsidR="00974967" w:rsidRDefault="00974967">
      <w:pPr>
        <w:pStyle w:val="ConsPlusTitle"/>
        <w:jc w:val="center"/>
      </w:pPr>
      <w:r>
        <w:t>МИНИМАЛЬНОЙ ОБЯЗАТЕЛЬНОЙ ДОЛИ ЗАКУПОК РОССИЙСКИХ ТОВАРОВ</w:t>
      </w:r>
    </w:p>
    <w:p w:rsidR="00974967" w:rsidRDefault="00974967">
      <w:pPr>
        <w:pStyle w:val="ConsPlusTitle"/>
        <w:jc w:val="center"/>
      </w:pPr>
      <w:proofErr w:type="gramStart"/>
      <w:r>
        <w:t>(В ТОМ ЧИСЛЕ ТОВАРОВ, ПОСТАВЛЯЕМЫХ ПРИ ВЫПОЛНЕНИИ</w:t>
      </w:r>
      <w:proofErr w:type="gramEnd"/>
    </w:p>
    <w:p w:rsidR="00974967" w:rsidRDefault="00974967">
      <w:pPr>
        <w:pStyle w:val="ConsPlusTitle"/>
        <w:jc w:val="center"/>
      </w:pPr>
      <w:proofErr w:type="gramStart"/>
      <w:r>
        <w:t>ЗАКУПАЕМЫХ РАБОТ, ОКАЗАНИИ ЗАКУПАЕМЫХ УСЛУГ) ОТДЕЛЬНЫХ</w:t>
      </w:r>
      <w:proofErr w:type="gramEnd"/>
    </w:p>
    <w:p w:rsidR="00974967" w:rsidRDefault="00974967">
      <w:pPr>
        <w:pStyle w:val="ConsPlusTitle"/>
        <w:jc w:val="center"/>
      </w:pPr>
      <w:r>
        <w:t xml:space="preserve">ВИДОВ, ПРИ ОСУЩЕСТВЛЕНИИ ЗАКУПОК КОТОРЫХ </w:t>
      </w:r>
      <w:proofErr w:type="gramStart"/>
      <w:r>
        <w:t>УСТАНОВЛЕНЫ</w:t>
      </w:r>
      <w:proofErr w:type="gramEnd"/>
    </w:p>
    <w:p w:rsidR="00974967" w:rsidRDefault="00974967">
      <w:pPr>
        <w:pStyle w:val="ConsPlusTitle"/>
        <w:jc w:val="center"/>
      </w:pPr>
      <w:r>
        <w:t xml:space="preserve">ОГРАНИЧЕНИЯ ДОПУСКА ТОВАРОВ, ПРОИСХОДЯЩИХ </w:t>
      </w:r>
      <w:proofErr w:type="gramStart"/>
      <w:r>
        <w:t>ИЗ</w:t>
      </w:r>
      <w:proofErr w:type="gramEnd"/>
      <w:r>
        <w:t xml:space="preserve"> ИНОСТРАННЫХ</w:t>
      </w:r>
    </w:p>
    <w:p w:rsidR="00974967" w:rsidRDefault="00974967">
      <w:pPr>
        <w:pStyle w:val="ConsPlusTitle"/>
        <w:jc w:val="center"/>
      </w:pPr>
      <w:r>
        <w:t xml:space="preserve">ГОСУДАРСТВ, О ПОРЯДКЕ ПОДГОТОВКИ И РАЗМЕЩЕНИЯ </w:t>
      </w:r>
      <w:proofErr w:type="gramStart"/>
      <w:r>
        <w:t>В</w:t>
      </w:r>
      <w:proofErr w:type="gramEnd"/>
      <w:r>
        <w:t xml:space="preserve"> ЕДИНОЙ</w:t>
      </w:r>
    </w:p>
    <w:p w:rsidR="00974967" w:rsidRDefault="00974967">
      <w:pPr>
        <w:pStyle w:val="ConsPlusTitle"/>
        <w:jc w:val="center"/>
      </w:pPr>
      <w:r>
        <w:t>ИНФОРМАЦИОННОЙ СИСТЕМЕ В СФЕРЕ ЗАКУПОК</w:t>
      </w:r>
    </w:p>
    <w:p w:rsidR="00974967" w:rsidRDefault="00974967">
      <w:pPr>
        <w:pStyle w:val="ConsPlusTitle"/>
        <w:jc w:val="center"/>
      </w:pPr>
      <w:proofErr w:type="gramStart"/>
      <w:r>
        <w:t>ТАКИХ</w:t>
      </w:r>
      <w:proofErr w:type="gramEnd"/>
      <w:r>
        <w:t xml:space="preserve"> ОТЧЕТА И ОБОСНОВАНИЯ</w:t>
      </w:r>
    </w:p>
    <w:p w:rsidR="00974967" w:rsidRDefault="009749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749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74967" w:rsidRDefault="009749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74967" w:rsidRDefault="009749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74967" w:rsidRDefault="00974967">
            <w:pPr>
              <w:pStyle w:val="ConsPlusNormal"/>
              <w:jc w:val="center"/>
            </w:pPr>
            <w:r>
              <w:rPr>
                <w:color w:val="392C69"/>
              </w:rPr>
              <w:t>Список изменяющих документов</w:t>
            </w:r>
          </w:p>
          <w:p w:rsidR="00974967" w:rsidRDefault="00974967">
            <w:pPr>
              <w:pStyle w:val="ConsPlusNormal"/>
              <w:jc w:val="center"/>
            </w:pPr>
            <w:r>
              <w:rPr>
                <w:color w:val="392C69"/>
              </w:rPr>
              <w:t xml:space="preserve">(в ред. </w:t>
            </w:r>
            <w:hyperlink r:id="rId226">
              <w:r>
                <w:rPr>
                  <w:color w:val="0000FF"/>
                </w:rPr>
                <w:t>Постановления</w:t>
              </w:r>
            </w:hyperlink>
            <w:r>
              <w:rPr>
                <w:color w:val="392C69"/>
              </w:rPr>
              <w:t xml:space="preserve"> Правительства РФ от 31.10.2022 N 1946)</w:t>
            </w:r>
          </w:p>
        </w:tc>
        <w:tc>
          <w:tcPr>
            <w:tcW w:w="113" w:type="dxa"/>
            <w:tcBorders>
              <w:top w:val="nil"/>
              <w:left w:val="nil"/>
              <w:bottom w:val="nil"/>
              <w:right w:val="nil"/>
            </w:tcBorders>
            <w:shd w:val="clear" w:color="auto" w:fill="F4F3F8"/>
            <w:tcMar>
              <w:top w:w="0" w:type="dxa"/>
              <w:left w:w="0" w:type="dxa"/>
              <w:bottom w:w="0" w:type="dxa"/>
              <w:right w:w="0" w:type="dxa"/>
            </w:tcMar>
          </w:tcPr>
          <w:p w:rsidR="00974967" w:rsidRDefault="00974967">
            <w:pPr>
              <w:pStyle w:val="ConsPlusNormal"/>
            </w:pPr>
          </w:p>
        </w:tc>
      </w:tr>
    </w:tbl>
    <w:p w:rsidR="00974967" w:rsidRDefault="00974967">
      <w:pPr>
        <w:pStyle w:val="ConsPlusNormal"/>
        <w:jc w:val="both"/>
      </w:pPr>
    </w:p>
    <w:p w:rsidR="00974967" w:rsidRDefault="00974967">
      <w:pPr>
        <w:pStyle w:val="ConsPlusNormal"/>
        <w:ind w:firstLine="540"/>
        <w:jc w:val="both"/>
      </w:pPr>
      <w:r>
        <w:t xml:space="preserve">1. </w:t>
      </w:r>
      <w:proofErr w:type="gramStart"/>
      <w:r>
        <w:t>Настоящее Положение устанавливает требования к содержанию и форме отчета об объеме закупок российских товаров, в том числе товаров, поставляемых при выполнении закупаемых работ, оказании закупаемых услуг (далее - отчет), осуществленных в целях достижения заказчиком минимальной обязательной доли закупок российских товаров (в том числе товаров, поставляемых при выполнении закупаемых работ, оказании закупаемых услуг) отдельных видов, при осуществлении закупок которых установлены ограничения допуска</w:t>
      </w:r>
      <w:proofErr w:type="gramEnd"/>
      <w:r>
        <w:t xml:space="preserve"> товаров, происходящих из иностранных государств (далее - минимальная доля закупок), требования к содержанию обоснования невозможности достижения заказчиком минимальной доли закупок, порядок подготовки и размещения в единой информационной системе в сфере закупок (далее соответственно - обоснование, единая информационная система) отчета и обоснования.</w:t>
      </w:r>
    </w:p>
    <w:p w:rsidR="00974967" w:rsidRDefault="00974967">
      <w:pPr>
        <w:pStyle w:val="ConsPlusNormal"/>
        <w:spacing w:before="220"/>
        <w:ind w:firstLine="540"/>
        <w:jc w:val="both"/>
      </w:pPr>
      <w:r>
        <w:t>2. Отчетным периодом при подготовке в соответствии с настоящим Положением отчета, обоснования (при наличии) является календарный год - с 1 января по 31 декабря включительно.</w:t>
      </w:r>
    </w:p>
    <w:p w:rsidR="00974967" w:rsidRDefault="00974967">
      <w:pPr>
        <w:pStyle w:val="ConsPlusNormal"/>
        <w:spacing w:before="220"/>
        <w:ind w:firstLine="540"/>
        <w:jc w:val="both"/>
      </w:pPr>
      <w:r>
        <w:t xml:space="preserve">3. Отчет подготавливается (за исключением случая, предусмотренного </w:t>
      </w:r>
      <w:hyperlink w:anchor="P1076">
        <w:r>
          <w:rPr>
            <w:color w:val="0000FF"/>
          </w:rPr>
          <w:t>пунктом 12</w:t>
        </w:r>
      </w:hyperlink>
      <w:r>
        <w:t xml:space="preserve"> настоящего Положения) в единой информационной системе по форме согласно </w:t>
      </w:r>
      <w:hyperlink w:anchor="P1107">
        <w:r>
          <w:rPr>
            <w:color w:val="0000FF"/>
          </w:rPr>
          <w:t>приложению</w:t>
        </w:r>
      </w:hyperlink>
      <w:r>
        <w:t xml:space="preserve"> автоматически не позднее 1 февраля года, следующего за отчетным, путем обработки информации, включенной в реестр контрактов, заключенных заказчиками, содержащийся в единой информационной системе.</w:t>
      </w:r>
    </w:p>
    <w:p w:rsidR="00974967" w:rsidRDefault="00974967">
      <w:pPr>
        <w:pStyle w:val="ConsPlusNormal"/>
        <w:spacing w:before="220"/>
        <w:ind w:firstLine="540"/>
        <w:jc w:val="both"/>
      </w:pPr>
      <w:r>
        <w:t xml:space="preserve">4. Заказчик не позднее 1 апреля года, следующего за </w:t>
      </w:r>
      <w:proofErr w:type="gramStart"/>
      <w:r>
        <w:t>отчетным</w:t>
      </w:r>
      <w:proofErr w:type="gramEnd"/>
      <w:r>
        <w:t>:</w:t>
      </w:r>
    </w:p>
    <w:p w:rsidR="00974967" w:rsidRDefault="00974967">
      <w:pPr>
        <w:pStyle w:val="ConsPlusNormal"/>
        <w:spacing w:before="220"/>
        <w:ind w:firstLine="540"/>
        <w:jc w:val="both"/>
      </w:pPr>
      <w:r>
        <w:t>а) включает в отчет обоснование (если по итогам отчетного года объем закупок российских товаров, в том числе товаров, поставляемых при выполнении закупаемых работ, оказании закупаемых услуг, составляет менее размера минимальной доли закупок);</w:t>
      </w:r>
    </w:p>
    <w:p w:rsidR="00974967" w:rsidRDefault="00974967">
      <w:pPr>
        <w:pStyle w:val="ConsPlusNormal"/>
        <w:spacing w:before="220"/>
        <w:ind w:firstLine="540"/>
        <w:jc w:val="both"/>
      </w:pPr>
      <w:r>
        <w:t xml:space="preserve">б) подписывает отчет усиленной квалифицированной электронной (за исключением случая, предусмотренного </w:t>
      </w:r>
      <w:hyperlink w:anchor="P1076">
        <w:r>
          <w:rPr>
            <w:color w:val="0000FF"/>
          </w:rPr>
          <w:t>пунктом 12</w:t>
        </w:r>
      </w:hyperlink>
      <w:r>
        <w:t xml:space="preserve"> настоящего Положения) подписью лица, имеющего право действовать от имени заказчика.</w:t>
      </w:r>
    </w:p>
    <w:p w:rsidR="00974967" w:rsidRDefault="00974967">
      <w:pPr>
        <w:pStyle w:val="ConsPlusNormal"/>
        <w:spacing w:before="220"/>
        <w:ind w:firstLine="540"/>
        <w:jc w:val="both"/>
      </w:pPr>
      <w:r>
        <w:t xml:space="preserve">5. Размещение отчета в единой информационной системе (за исключением случая, предусмотренного </w:t>
      </w:r>
      <w:hyperlink w:anchor="P1076">
        <w:r>
          <w:rPr>
            <w:color w:val="0000FF"/>
          </w:rPr>
          <w:t>пунктом 12</w:t>
        </w:r>
      </w:hyperlink>
      <w:r>
        <w:t xml:space="preserve"> настоящего Положения) осуществляется автоматически не позднее одного часа с момента его подписания. </w:t>
      </w:r>
      <w:proofErr w:type="gramStart"/>
      <w:r>
        <w:t xml:space="preserve">Отчеты заказчиков, включенных в перечень, утвержденный Правительством Российской Федерации в соответствии с </w:t>
      </w:r>
      <w:hyperlink r:id="rId227">
        <w:r>
          <w:rPr>
            <w:color w:val="0000FF"/>
          </w:rPr>
          <w:t>пунктом 5 части 11 статьи 24</w:t>
        </w:r>
      </w:hyperlink>
      <w:r>
        <w:t xml:space="preserve"> Федерального закона "О контрактной системе в сфере закупок товаров, работ, услуг для </w:t>
      </w:r>
      <w:r>
        <w:lastRenderedPageBreak/>
        <w:t>обеспечения государственных и муниципальных нужд", не размещаются на официальном сайте единой информационной системы в информационно-телекоммуникационной сети "Интернет".</w:t>
      </w:r>
      <w:proofErr w:type="gramEnd"/>
    </w:p>
    <w:p w:rsidR="00974967" w:rsidRDefault="00974967">
      <w:pPr>
        <w:pStyle w:val="ConsPlusNormal"/>
        <w:jc w:val="both"/>
      </w:pPr>
      <w:r>
        <w:t xml:space="preserve">(в ред. </w:t>
      </w:r>
      <w:hyperlink r:id="rId228">
        <w:r>
          <w:rPr>
            <w:color w:val="0000FF"/>
          </w:rPr>
          <w:t>Постановления</w:t>
        </w:r>
      </w:hyperlink>
      <w:r>
        <w:t xml:space="preserve"> Правительства РФ от 31.10.2022 N 1946)</w:t>
      </w:r>
    </w:p>
    <w:p w:rsidR="00974967" w:rsidRDefault="00974967">
      <w:pPr>
        <w:pStyle w:val="ConsPlusNormal"/>
        <w:spacing w:before="220"/>
        <w:ind w:firstLine="540"/>
        <w:jc w:val="both"/>
      </w:pPr>
      <w:bookmarkStart w:id="4" w:name="P1048"/>
      <w:bookmarkEnd w:id="4"/>
      <w:r>
        <w:t xml:space="preserve">6. </w:t>
      </w:r>
      <w:proofErr w:type="gramStart"/>
      <w:r>
        <w:t xml:space="preserve">Положения настоящего Положения, установленные в отношении заказчика, распространяются на государственный орган, муниципальный орган, казенное учреждение, на которые в соответствии со </w:t>
      </w:r>
      <w:hyperlink r:id="rId229">
        <w:r>
          <w:rPr>
            <w:color w:val="0000FF"/>
          </w:rPr>
          <w:t>статьей 26</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возложены полномочия по исполнению контрактов, в том числе по приемке поставленных товаров, выполненных работ (их результатов), оказанных услуг (далее соответственно - Федеральный</w:t>
      </w:r>
      <w:proofErr w:type="gramEnd"/>
      <w:r>
        <w:t xml:space="preserve"> закон, уполномоченные органы, уполномоченные учреждения).</w:t>
      </w:r>
    </w:p>
    <w:p w:rsidR="00974967" w:rsidRDefault="00974967">
      <w:pPr>
        <w:pStyle w:val="ConsPlusNormal"/>
        <w:spacing w:before="220"/>
        <w:ind w:firstLine="540"/>
        <w:jc w:val="both"/>
      </w:pPr>
      <w:r>
        <w:t xml:space="preserve">7. </w:t>
      </w:r>
      <w:proofErr w:type="gramStart"/>
      <w:r>
        <w:t xml:space="preserve">В случае передачи в соответствии с Бюджетным </w:t>
      </w:r>
      <w:hyperlink r:id="rId230">
        <w:r>
          <w:rPr>
            <w:color w:val="0000FF"/>
          </w:rPr>
          <w:t>кодексом</w:t>
        </w:r>
      </w:hyperlink>
      <w:r>
        <w:t xml:space="preserve"> Российской Федерации полномочий государственного, муниципального заказчика бюджетному, автономному учреждению, государственному, муниципальному унитарному предприятию или иному юридическому лицу, подготовка и размещение отчета осуществляются указанным учреждением, унитарным предприятием или иным юридическим лицом от лица соответствующего органа или организации, являющихся государственными, муниципальными заказчиками и передавших им указанные полномочия государственного, муниципального заказчика.</w:t>
      </w:r>
      <w:proofErr w:type="gramEnd"/>
    </w:p>
    <w:p w:rsidR="00974967" w:rsidRDefault="00974967">
      <w:pPr>
        <w:pStyle w:val="ConsPlusNormal"/>
        <w:spacing w:before="220"/>
        <w:ind w:firstLine="540"/>
        <w:jc w:val="both"/>
      </w:pPr>
      <w:bookmarkStart w:id="5" w:name="P1050"/>
      <w:bookmarkEnd w:id="5"/>
      <w:r>
        <w:t xml:space="preserve">8. В </w:t>
      </w:r>
      <w:hyperlink w:anchor="P1124">
        <w:r>
          <w:rPr>
            <w:color w:val="0000FF"/>
          </w:rPr>
          <w:t>разделе 1</w:t>
        </w:r>
      </w:hyperlink>
      <w:r>
        <w:t xml:space="preserve"> приложения к настоящему Положению указывается следующая информация о заказчике либо уполномоченном органе или уполномоченном учреждении:</w:t>
      </w:r>
    </w:p>
    <w:p w:rsidR="00974967" w:rsidRDefault="00974967">
      <w:pPr>
        <w:pStyle w:val="ConsPlusNormal"/>
        <w:spacing w:before="220"/>
        <w:ind w:firstLine="540"/>
        <w:jc w:val="both"/>
      </w:pPr>
      <w:r>
        <w:t>а) полное наименование;</w:t>
      </w:r>
    </w:p>
    <w:p w:rsidR="00974967" w:rsidRDefault="00974967">
      <w:pPr>
        <w:pStyle w:val="ConsPlusNormal"/>
        <w:spacing w:before="220"/>
        <w:ind w:firstLine="540"/>
        <w:jc w:val="both"/>
      </w:pPr>
      <w:bookmarkStart w:id="6" w:name="P1052"/>
      <w:bookmarkEnd w:id="6"/>
      <w:r>
        <w:t>б) идентификационный номер налогоплательщика;</w:t>
      </w:r>
    </w:p>
    <w:p w:rsidR="00974967" w:rsidRDefault="00974967">
      <w:pPr>
        <w:pStyle w:val="ConsPlusNormal"/>
        <w:spacing w:before="220"/>
        <w:ind w:firstLine="540"/>
        <w:jc w:val="both"/>
      </w:pPr>
      <w:bookmarkStart w:id="7" w:name="P1053"/>
      <w:bookmarkEnd w:id="7"/>
      <w:r>
        <w:t>в) код причины постановки на учет в налоговом органе;</w:t>
      </w:r>
    </w:p>
    <w:p w:rsidR="00974967" w:rsidRDefault="00974967">
      <w:pPr>
        <w:pStyle w:val="ConsPlusNormal"/>
        <w:spacing w:before="220"/>
        <w:ind w:firstLine="540"/>
        <w:jc w:val="both"/>
      </w:pPr>
      <w:r>
        <w:t xml:space="preserve">г) организационно-правовая форма с указанием кода организационно-правовой формы в соответствии с Общероссийским </w:t>
      </w:r>
      <w:hyperlink r:id="rId231">
        <w:r>
          <w:rPr>
            <w:color w:val="0000FF"/>
          </w:rPr>
          <w:t>классификатором</w:t>
        </w:r>
      </w:hyperlink>
      <w:r>
        <w:t xml:space="preserve"> организационно-правовых форм;</w:t>
      </w:r>
    </w:p>
    <w:p w:rsidR="00974967" w:rsidRDefault="00974967">
      <w:pPr>
        <w:pStyle w:val="ConsPlusNormal"/>
        <w:spacing w:before="220"/>
        <w:ind w:firstLine="540"/>
        <w:jc w:val="both"/>
      </w:pPr>
      <w:r>
        <w:t xml:space="preserve">д) форма собственности с указанием кода формы собственности по Общероссийскому </w:t>
      </w:r>
      <w:hyperlink r:id="rId232">
        <w:r>
          <w:rPr>
            <w:color w:val="0000FF"/>
          </w:rPr>
          <w:t>классификатору</w:t>
        </w:r>
      </w:hyperlink>
      <w:r>
        <w:t xml:space="preserve"> форм собственности;</w:t>
      </w:r>
    </w:p>
    <w:p w:rsidR="00974967" w:rsidRDefault="00974967">
      <w:pPr>
        <w:pStyle w:val="ConsPlusNormal"/>
        <w:spacing w:before="220"/>
        <w:ind w:firstLine="540"/>
        <w:jc w:val="both"/>
      </w:pPr>
      <w:r>
        <w:t xml:space="preserve">е) место нахождения с указанием кода территории населенного пункта в соответствии с Общероссийским </w:t>
      </w:r>
      <w:hyperlink r:id="rId233">
        <w:r>
          <w:rPr>
            <w:color w:val="0000FF"/>
          </w:rPr>
          <w:t>классификатором</w:t>
        </w:r>
      </w:hyperlink>
      <w:r>
        <w:t xml:space="preserve"> территорий муниципальных образований, телефон и адрес электронной почты;</w:t>
      </w:r>
    </w:p>
    <w:p w:rsidR="00974967" w:rsidRDefault="00974967">
      <w:pPr>
        <w:pStyle w:val="ConsPlusNormal"/>
        <w:spacing w:before="220"/>
        <w:ind w:firstLine="540"/>
        <w:jc w:val="both"/>
      </w:pPr>
      <w:bookmarkStart w:id="8" w:name="P1057"/>
      <w:bookmarkEnd w:id="8"/>
      <w:proofErr w:type="gramStart"/>
      <w:r>
        <w:t xml:space="preserve">ж) в отношении отчета, содержащего информацию о закупках, осуществляемых в рамках переданных бюджетному, автономному учреждению, государственному, муниципальному унитарному предприятию, иному юридическому лицу полномочий государственного, муниципального заказчика, - полное наименование, идентификационный номер налогоплательщика, код причины постановки на учет в налоговом органе, место нахождения с указанием кода территории населенного пункта в соответствии с Общероссийским </w:t>
      </w:r>
      <w:hyperlink r:id="rId234">
        <w:r>
          <w:rPr>
            <w:color w:val="0000FF"/>
          </w:rPr>
          <w:t>классификатором</w:t>
        </w:r>
      </w:hyperlink>
      <w:r>
        <w:t xml:space="preserve"> территорий муниципальных образований, телефон и адрес электронной почты</w:t>
      </w:r>
      <w:proofErr w:type="gramEnd"/>
      <w:r>
        <w:t xml:space="preserve"> такого учреждения, унитарного предприятия или юридического лица.</w:t>
      </w:r>
    </w:p>
    <w:p w:rsidR="00974967" w:rsidRDefault="00974967">
      <w:pPr>
        <w:pStyle w:val="ConsPlusNormal"/>
        <w:spacing w:before="220"/>
        <w:ind w:firstLine="540"/>
        <w:jc w:val="both"/>
      </w:pPr>
      <w:r>
        <w:t xml:space="preserve">9. Информация, предусмотренная </w:t>
      </w:r>
      <w:hyperlink w:anchor="P1050">
        <w:r>
          <w:rPr>
            <w:color w:val="0000FF"/>
          </w:rPr>
          <w:t>пунктом 8</w:t>
        </w:r>
      </w:hyperlink>
      <w:r>
        <w:t xml:space="preserve"> настоящего Положения, формируется (за исключением случая, предусмотренного </w:t>
      </w:r>
      <w:hyperlink w:anchor="P1076">
        <w:r>
          <w:rPr>
            <w:color w:val="0000FF"/>
          </w:rPr>
          <w:t>пунктом 12</w:t>
        </w:r>
      </w:hyperlink>
      <w:r>
        <w:t xml:space="preserve"> настоящего Положения) автоматически в соответствии со сведениями, включенными в реестр участников бюджетного процесса, а также юридических лиц, не являющихся участниками бюджетного процесса. При этом в случае подготовки отчета лицами, указанными в </w:t>
      </w:r>
      <w:hyperlink w:anchor="P1048">
        <w:r>
          <w:rPr>
            <w:color w:val="0000FF"/>
          </w:rPr>
          <w:t>пункте 6</w:t>
        </w:r>
      </w:hyperlink>
      <w:r>
        <w:t xml:space="preserve"> настоящего Положения, такая информация формируется после указания предусмотренной </w:t>
      </w:r>
      <w:hyperlink w:anchor="P1052">
        <w:r>
          <w:rPr>
            <w:color w:val="0000FF"/>
          </w:rPr>
          <w:t>подпунктами "б"</w:t>
        </w:r>
      </w:hyperlink>
      <w:r>
        <w:t xml:space="preserve"> и </w:t>
      </w:r>
      <w:hyperlink w:anchor="P1053">
        <w:r>
          <w:rPr>
            <w:color w:val="0000FF"/>
          </w:rPr>
          <w:t>"в" пункта 8</w:t>
        </w:r>
      </w:hyperlink>
      <w:r>
        <w:t xml:space="preserve"> настоящего Положения информации об органе или организации, </w:t>
      </w:r>
      <w:proofErr w:type="gramStart"/>
      <w:r>
        <w:t>являющихся</w:t>
      </w:r>
      <w:proofErr w:type="gramEnd"/>
      <w:r>
        <w:t xml:space="preserve"> государственными, муниципальными заказчиками и передавших таким лицам полномочия государственного, </w:t>
      </w:r>
      <w:r>
        <w:lastRenderedPageBreak/>
        <w:t>муниципального заказчика.</w:t>
      </w:r>
    </w:p>
    <w:p w:rsidR="00974967" w:rsidRDefault="00974967">
      <w:pPr>
        <w:pStyle w:val="ConsPlusNormal"/>
        <w:spacing w:before="220"/>
        <w:ind w:firstLine="540"/>
        <w:jc w:val="both"/>
      </w:pPr>
      <w:r>
        <w:t xml:space="preserve">10. В </w:t>
      </w:r>
      <w:hyperlink w:anchor="P1172">
        <w:r>
          <w:rPr>
            <w:color w:val="0000FF"/>
          </w:rPr>
          <w:t>разделе 2</w:t>
        </w:r>
      </w:hyperlink>
      <w:r>
        <w:t xml:space="preserve"> приложения к настоящему Положению:</w:t>
      </w:r>
    </w:p>
    <w:p w:rsidR="00974967" w:rsidRDefault="00974967">
      <w:pPr>
        <w:pStyle w:val="ConsPlusNormal"/>
        <w:spacing w:before="220"/>
        <w:ind w:firstLine="540"/>
        <w:jc w:val="both"/>
      </w:pPr>
      <w:r>
        <w:t xml:space="preserve">а) в </w:t>
      </w:r>
      <w:hyperlink w:anchor="P1192">
        <w:r>
          <w:rPr>
            <w:color w:val="0000FF"/>
          </w:rPr>
          <w:t>графах 2</w:t>
        </w:r>
      </w:hyperlink>
      <w:r>
        <w:t xml:space="preserve"> и </w:t>
      </w:r>
      <w:hyperlink w:anchor="P1193">
        <w:r>
          <w:rPr>
            <w:color w:val="0000FF"/>
          </w:rPr>
          <w:t>3</w:t>
        </w:r>
      </w:hyperlink>
      <w:r>
        <w:t xml:space="preserve"> указывается информация о коде товара по Общероссийскому </w:t>
      </w:r>
      <w:hyperlink r:id="rId235">
        <w:r>
          <w:rPr>
            <w:color w:val="0000FF"/>
          </w:rPr>
          <w:t>классификатору</w:t>
        </w:r>
      </w:hyperlink>
      <w:r>
        <w:t xml:space="preserve"> продукции по видам экономической деятельности (ОКПД2) </w:t>
      </w:r>
      <w:proofErr w:type="gramStart"/>
      <w:r>
        <w:t>ОК</w:t>
      </w:r>
      <w:proofErr w:type="gramEnd"/>
      <w:r>
        <w:t xml:space="preserve"> 034-2014 (КПЕС 2008) и наименовании товара, в отношении которого установлена минимальная доля закупок.</w:t>
      </w:r>
    </w:p>
    <w:p w:rsidR="00974967" w:rsidRDefault="00974967">
      <w:pPr>
        <w:pStyle w:val="ConsPlusNormal"/>
        <w:spacing w:before="220"/>
        <w:ind w:firstLine="540"/>
        <w:jc w:val="both"/>
      </w:pPr>
      <w:r>
        <w:t>Такая информация указывается:</w:t>
      </w:r>
    </w:p>
    <w:p w:rsidR="00974967" w:rsidRDefault="00974967">
      <w:pPr>
        <w:pStyle w:val="ConsPlusNormal"/>
        <w:spacing w:before="220"/>
        <w:ind w:firstLine="540"/>
        <w:jc w:val="both"/>
      </w:pPr>
      <w:r>
        <w:t xml:space="preserve">в соответствии с актом Правительства Российской Федерации, предусмотренным </w:t>
      </w:r>
      <w:hyperlink r:id="rId236">
        <w:r>
          <w:rPr>
            <w:color w:val="0000FF"/>
          </w:rPr>
          <w:t>частью 3 статьи 14</w:t>
        </w:r>
      </w:hyperlink>
      <w:r>
        <w:t xml:space="preserve"> Федерального закона и устанавливающим минимальную долю закупок;</w:t>
      </w:r>
    </w:p>
    <w:p w:rsidR="00974967" w:rsidRDefault="00974967">
      <w:pPr>
        <w:pStyle w:val="ConsPlusNormal"/>
        <w:spacing w:before="220"/>
        <w:ind w:firstLine="540"/>
        <w:jc w:val="both"/>
      </w:pPr>
      <w:r>
        <w:t>в отношении товаров, приемка которых осуществлена в отчетном году;</w:t>
      </w:r>
    </w:p>
    <w:p w:rsidR="00974967" w:rsidRDefault="00974967">
      <w:pPr>
        <w:pStyle w:val="ConsPlusNormal"/>
        <w:spacing w:before="220"/>
        <w:ind w:firstLine="540"/>
        <w:jc w:val="both"/>
      </w:pPr>
      <w:r>
        <w:t xml:space="preserve">б) в </w:t>
      </w:r>
      <w:hyperlink w:anchor="P1194">
        <w:r>
          <w:rPr>
            <w:color w:val="0000FF"/>
          </w:rPr>
          <w:t>графе 4</w:t>
        </w:r>
      </w:hyperlink>
      <w:r>
        <w:t xml:space="preserve"> указывается размер минимальной доли закупок в отношении товара, указанного в </w:t>
      </w:r>
      <w:hyperlink w:anchor="P1193">
        <w:r>
          <w:rPr>
            <w:color w:val="0000FF"/>
          </w:rPr>
          <w:t>графе 3</w:t>
        </w:r>
      </w:hyperlink>
      <w:r>
        <w:t xml:space="preserve">, в соответствии с актом Правительства Российской Федерации, предусмотренным </w:t>
      </w:r>
      <w:hyperlink r:id="rId237">
        <w:r>
          <w:rPr>
            <w:color w:val="0000FF"/>
          </w:rPr>
          <w:t>частью 3 статьи 14</w:t>
        </w:r>
      </w:hyperlink>
      <w:r>
        <w:t xml:space="preserve"> Федерального закона и устанавливающим минимальную долю закупок;</w:t>
      </w:r>
    </w:p>
    <w:p w:rsidR="00974967" w:rsidRDefault="00974967">
      <w:pPr>
        <w:pStyle w:val="ConsPlusNormal"/>
        <w:spacing w:before="220"/>
        <w:ind w:firstLine="540"/>
        <w:jc w:val="both"/>
      </w:pPr>
      <w:bookmarkStart w:id="9" w:name="P1065"/>
      <w:bookmarkEnd w:id="9"/>
      <w:proofErr w:type="gramStart"/>
      <w:r>
        <w:t xml:space="preserve">в) в </w:t>
      </w:r>
      <w:hyperlink w:anchor="P1195">
        <w:r>
          <w:rPr>
            <w:color w:val="0000FF"/>
          </w:rPr>
          <w:t>графе 5</w:t>
        </w:r>
      </w:hyperlink>
      <w:r>
        <w:t xml:space="preserve"> указывается (указываются) уникальный номер (уникальные номера) реестровой записи (реестровых записей) из реестра контрактов, заключенных заказчиками, в отношении контракта (контрактов), при исполнении которого (которых) в отчетном году в такой реестр включена информация о приемке товара (в том числе поставленного при выполнении закупаемых работ, оказании закупаемых услуг), указанного в </w:t>
      </w:r>
      <w:hyperlink w:anchor="P1193">
        <w:r>
          <w:rPr>
            <w:color w:val="0000FF"/>
          </w:rPr>
          <w:t>графе 3</w:t>
        </w:r>
      </w:hyperlink>
      <w:r>
        <w:t>;</w:t>
      </w:r>
      <w:proofErr w:type="gramEnd"/>
    </w:p>
    <w:p w:rsidR="00974967" w:rsidRDefault="00974967">
      <w:pPr>
        <w:pStyle w:val="ConsPlusNormal"/>
        <w:spacing w:before="220"/>
        <w:ind w:firstLine="540"/>
        <w:jc w:val="both"/>
      </w:pPr>
      <w:r>
        <w:t xml:space="preserve">г) в </w:t>
      </w:r>
      <w:hyperlink w:anchor="P1196">
        <w:r>
          <w:rPr>
            <w:color w:val="0000FF"/>
          </w:rPr>
          <w:t>графе 6</w:t>
        </w:r>
      </w:hyperlink>
      <w:r>
        <w:t xml:space="preserve"> указывается объем товара (в том числе поставляемого при выполнении закупаемых работ, оказании закупаемых услуг), указанного в </w:t>
      </w:r>
      <w:hyperlink w:anchor="P1193">
        <w:r>
          <w:rPr>
            <w:color w:val="0000FF"/>
          </w:rPr>
          <w:t>графе 3</w:t>
        </w:r>
      </w:hyperlink>
      <w:r>
        <w:t xml:space="preserve">, в отношении которого в отчетном году в реестр контрактов, заключенных заказчиками, включена информация о его приемке. В случае если в </w:t>
      </w:r>
      <w:hyperlink w:anchor="P1195">
        <w:r>
          <w:rPr>
            <w:color w:val="0000FF"/>
          </w:rPr>
          <w:t>графе 5</w:t>
        </w:r>
      </w:hyperlink>
      <w:r>
        <w:t xml:space="preserve"> указано несколько уникальных номеров реестровых записей из реестра контрактов, заключенных заказчиками, указывается общий объем по таким контрактам;</w:t>
      </w:r>
    </w:p>
    <w:p w:rsidR="00974967" w:rsidRDefault="00974967">
      <w:pPr>
        <w:pStyle w:val="ConsPlusNormal"/>
        <w:jc w:val="both"/>
      </w:pPr>
      <w:r>
        <w:t xml:space="preserve">(в ред. </w:t>
      </w:r>
      <w:hyperlink r:id="rId238">
        <w:r>
          <w:rPr>
            <w:color w:val="0000FF"/>
          </w:rPr>
          <w:t>Постановления</w:t>
        </w:r>
      </w:hyperlink>
      <w:r>
        <w:t xml:space="preserve"> Правительства РФ от 31.10.2022 N 1946)</w:t>
      </w:r>
    </w:p>
    <w:p w:rsidR="00974967" w:rsidRDefault="00974967">
      <w:pPr>
        <w:pStyle w:val="ConsPlusNormal"/>
        <w:spacing w:before="220"/>
        <w:ind w:firstLine="540"/>
        <w:jc w:val="both"/>
      </w:pPr>
      <w:r>
        <w:t xml:space="preserve">д) в </w:t>
      </w:r>
      <w:hyperlink w:anchor="P1197">
        <w:r>
          <w:rPr>
            <w:color w:val="0000FF"/>
          </w:rPr>
          <w:t>графе 7</w:t>
        </w:r>
      </w:hyperlink>
      <w:r>
        <w:t xml:space="preserve"> указывается объем российского товара (в том числе товаров, поставляемых при выполнении закупаемых работ, оказании закупаемых услуг), в отношении которого в отчетном году в реестр контрактов, заключенных заказчиками, включена информация о его приемке. В случае если в </w:t>
      </w:r>
      <w:hyperlink w:anchor="P1195">
        <w:r>
          <w:rPr>
            <w:color w:val="0000FF"/>
          </w:rPr>
          <w:t>графе 5</w:t>
        </w:r>
      </w:hyperlink>
      <w:r>
        <w:t xml:space="preserve"> указано несколько уникальных номеров реестровых записей из реестра контрактов, заключенных заказчиками, указывается общий объем по таким контрактам;</w:t>
      </w:r>
    </w:p>
    <w:p w:rsidR="00974967" w:rsidRDefault="00974967">
      <w:pPr>
        <w:pStyle w:val="ConsPlusNormal"/>
        <w:jc w:val="both"/>
      </w:pPr>
      <w:r>
        <w:t xml:space="preserve">(в ред. </w:t>
      </w:r>
      <w:hyperlink r:id="rId239">
        <w:r>
          <w:rPr>
            <w:color w:val="0000FF"/>
          </w:rPr>
          <w:t>Постановления</w:t>
        </w:r>
      </w:hyperlink>
      <w:r>
        <w:t xml:space="preserve"> Правительства РФ от 31.10.2022 N 1946)</w:t>
      </w:r>
    </w:p>
    <w:p w:rsidR="00974967" w:rsidRDefault="00974967">
      <w:pPr>
        <w:pStyle w:val="ConsPlusNormal"/>
        <w:spacing w:before="220"/>
        <w:ind w:firstLine="540"/>
        <w:jc w:val="both"/>
      </w:pPr>
      <w:bookmarkStart w:id="10" w:name="P1070"/>
      <w:bookmarkEnd w:id="10"/>
      <w:r>
        <w:t xml:space="preserve">е) в </w:t>
      </w:r>
      <w:hyperlink w:anchor="P1198">
        <w:r>
          <w:rPr>
            <w:color w:val="0000FF"/>
          </w:rPr>
          <w:t>графе 8</w:t>
        </w:r>
      </w:hyperlink>
      <w:r>
        <w:t xml:space="preserve"> указывается размер достигнутой доли закупок российского товара (в том числе товара, поставленного при выполнении закупаемых работ, оказании закупаемых услуг), который рассчитывается путем деления объема товара, указанного в </w:t>
      </w:r>
      <w:hyperlink w:anchor="P1197">
        <w:r>
          <w:rPr>
            <w:color w:val="0000FF"/>
          </w:rPr>
          <w:t>графе 7</w:t>
        </w:r>
      </w:hyperlink>
      <w:r>
        <w:t xml:space="preserve">, на объем товара, указанный в </w:t>
      </w:r>
      <w:hyperlink w:anchor="P1196">
        <w:r>
          <w:rPr>
            <w:color w:val="0000FF"/>
          </w:rPr>
          <w:t>графе 6</w:t>
        </w:r>
      </w:hyperlink>
      <w:r>
        <w:t xml:space="preserve">, и последующего умножения на 100. В случае если в </w:t>
      </w:r>
      <w:hyperlink w:anchor="P1195">
        <w:r>
          <w:rPr>
            <w:color w:val="0000FF"/>
          </w:rPr>
          <w:t>графе 5</w:t>
        </w:r>
      </w:hyperlink>
      <w:r>
        <w:t xml:space="preserve"> указано несколько уникальных номеров реестровых записей из реестра контрактов, заключенных заказчиками, осуществляется деление суммы объемов товара, указанных в </w:t>
      </w:r>
      <w:hyperlink w:anchor="P1197">
        <w:r>
          <w:rPr>
            <w:color w:val="0000FF"/>
          </w:rPr>
          <w:t>графе 7</w:t>
        </w:r>
      </w:hyperlink>
      <w:r>
        <w:t xml:space="preserve"> по всем контрактам, уникальные реестровые номера которых указаны в </w:t>
      </w:r>
      <w:hyperlink w:anchor="P1195">
        <w:r>
          <w:rPr>
            <w:color w:val="0000FF"/>
          </w:rPr>
          <w:t>графе 5</w:t>
        </w:r>
      </w:hyperlink>
      <w:r>
        <w:t xml:space="preserve">, на сумму объемов товара, указанных в </w:t>
      </w:r>
      <w:hyperlink w:anchor="P1196">
        <w:r>
          <w:rPr>
            <w:color w:val="0000FF"/>
          </w:rPr>
          <w:t>графе 6</w:t>
        </w:r>
      </w:hyperlink>
      <w:r>
        <w:t xml:space="preserve"> по всем таким контрактам;</w:t>
      </w:r>
    </w:p>
    <w:p w:rsidR="00974967" w:rsidRDefault="00974967">
      <w:pPr>
        <w:pStyle w:val="ConsPlusNormal"/>
        <w:spacing w:before="220"/>
        <w:ind w:firstLine="540"/>
        <w:jc w:val="both"/>
      </w:pPr>
      <w:r>
        <w:t xml:space="preserve">ж) в случае если размер, указанный в </w:t>
      </w:r>
      <w:hyperlink w:anchor="P1198">
        <w:r>
          <w:rPr>
            <w:color w:val="0000FF"/>
          </w:rPr>
          <w:t>графе 8</w:t>
        </w:r>
      </w:hyperlink>
      <w:r>
        <w:t xml:space="preserve">, менее размера, указанного в </w:t>
      </w:r>
      <w:hyperlink w:anchor="P1194">
        <w:r>
          <w:rPr>
            <w:color w:val="0000FF"/>
          </w:rPr>
          <w:t>графе 4</w:t>
        </w:r>
      </w:hyperlink>
      <w:r>
        <w:t xml:space="preserve">, в </w:t>
      </w:r>
      <w:hyperlink w:anchor="P1199">
        <w:r>
          <w:rPr>
            <w:color w:val="0000FF"/>
          </w:rPr>
          <w:t>графе 9</w:t>
        </w:r>
      </w:hyperlink>
      <w:r>
        <w:t xml:space="preserve"> указывается код, установленный для случая невозможности достижения минимальной доли закупок, принимающий следующие значения:</w:t>
      </w:r>
    </w:p>
    <w:p w:rsidR="00974967" w:rsidRDefault="00974967">
      <w:pPr>
        <w:pStyle w:val="ConsPlusNormal"/>
        <w:spacing w:before="220"/>
        <w:ind w:firstLine="540"/>
        <w:jc w:val="both"/>
      </w:pPr>
      <w:proofErr w:type="gramStart"/>
      <w:r>
        <w:t>01 - осуществлена приемка товара, происходящего из иностранных государств, по контракту (контрактам), заключенному (заключенным) по результатам закупки (закупок), при осуществлении которой (которых) не подано заявок, содержащих предложение о поставке российского товара;</w:t>
      </w:r>
      <w:proofErr w:type="gramEnd"/>
    </w:p>
    <w:p w:rsidR="00974967" w:rsidRDefault="00974967">
      <w:pPr>
        <w:pStyle w:val="ConsPlusNormal"/>
        <w:spacing w:before="220"/>
        <w:ind w:firstLine="540"/>
        <w:jc w:val="both"/>
      </w:pPr>
      <w:r>
        <w:lastRenderedPageBreak/>
        <w:t xml:space="preserve">02 - осуществлена приемка товара, происходящего из иностранных государств, по контракту (контрактам), заключенному (заключенным) по результатам закупки (закупок), при осуществлении которой (которых) возникли предусмотренные нормативными правовыми актами Правительства Российской Федерации обстоятельства, допускающие исключения из ограничений, установленных в соответствии с </w:t>
      </w:r>
      <w:hyperlink r:id="rId240">
        <w:r>
          <w:rPr>
            <w:color w:val="0000FF"/>
          </w:rPr>
          <w:t>частью 3 статьи 14</w:t>
        </w:r>
      </w:hyperlink>
      <w:r>
        <w:t xml:space="preserve"> Федерального закона;</w:t>
      </w:r>
    </w:p>
    <w:p w:rsidR="00974967" w:rsidRDefault="00974967">
      <w:pPr>
        <w:pStyle w:val="ConsPlusNormal"/>
        <w:spacing w:before="220"/>
        <w:ind w:firstLine="540"/>
        <w:jc w:val="both"/>
      </w:pPr>
      <w:r>
        <w:t>03 - иное.</w:t>
      </w:r>
    </w:p>
    <w:p w:rsidR="00974967" w:rsidRDefault="00974967">
      <w:pPr>
        <w:pStyle w:val="ConsPlusNormal"/>
        <w:spacing w:before="220"/>
        <w:ind w:firstLine="540"/>
        <w:jc w:val="both"/>
      </w:pPr>
      <w:r>
        <w:t xml:space="preserve">11. </w:t>
      </w:r>
      <w:proofErr w:type="gramStart"/>
      <w:r>
        <w:t xml:space="preserve">Заказчик до 1 апреля года, следующего за отчетным годом, вносит изменения в размещенный в соответствии с настоящим Положением в единой информационной системе отчет в случае внесения в реестр контрактов, заключенных заказчиками, в соответствии с порядком, предусмотренным </w:t>
      </w:r>
      <w:hyperlink r:id="rId241">
        <w:r>
          <w:rPr>
            <w:color w:val="0000FF"/>
          </w:rPr>
          <w:t>частью 6 статьи 103</w:t>
        </w:r>
      </w:hyperlink>
      <w:r>
        <w:t xml:space="preserve"> Федерального закона, изменений в отношении предусмотренной </w:t>
      </w:r>
      <w:hyperlink r:id="rId242">
        <w:r>
          <w:rPr>
            <w:color w:val="0000FF"/>
          </w:rPr>
          <w:t>пунктом 10 части 2 статьи 103</w:t>
        </w:r>
      </w:hyperlink>
      <w:r>
        <w:t xml:space="preserve"> Федерального закона информации об исполнении контракта.</w:t>
      </w:r>
      <w:proofErr w:type="gramEnd"/>
      <w:r>
        <w:t xml:space="preserve"> В случае внесения таких изменений в отчет в единой информационной системе размещается новая редакция отчета с указанием даты внесения таких изменений. Датой внесения изменений в отчет, обоснование (при наличии) считается дата размещения в соответствии с настоящим Положением таких изменений в единой информационной системе.</w:t>
      </w:r>
    </w:p>
    <w:p w:rsidR="00974967" w:rsidRDefault="00974967">
      <w:pPr>
        <w:pStyle w:val="ConsPlusNormal"/>
        <w:spacing w:before="220"/>
        <w:ind w:firstLine="540"/>
        <w:jc w:val="both"/>
      </w:pPr>
      <w:bookmarkStart w:id="11" w:name="P1076"/>
      <w:bookmarkEnd w:id="11"/>
      <w:r>
        <w:t xml:space="preserve">12. </w:t>
      </w:r>
      <w:proofErr w:type="gramStart"/>
      <w:r>
        <w:t xml:space="preserve">Предусмотренная настоящим Положением информация в отношении закупок, сведения о которых в соответствии с Федеральным </w:t>
      </w:r>
      <w:hyperlink r:id="rId243">
        <w:r>
          <w:rPr>
            <w:color w:val="0000FF"/>
          </w:rPr>
          <w:t>законом</w:t>
        </w:r>
      </w:hyperlink>
      <w:r>
        <w:t xml:space="preserve"> не подлежат размещению в единой информационной системе, подлежит включению в отдельное приложение к отчету, которое не размещается в единой информационной системе и формируется на бумажном носителе по </w:t>
      </w:r>
      <w:hyperlink w:anchor="P1107">
        <w:r>
          <w:rPr>
            <w:color w:val="0000FF"/>
          </w:rPr>
          <w:t>форме</w:t>
        </w:r>
      </w:hyperlink>
      <w:r>
        <w:t>, установленной настоящим Положением для формирования отчета, с указанием грифа секретности (при наличии) в соответствии с требованиями законодательства</w:t>
      </w:r>
      <w:proofErr w:type="gramEnd"/>
      <w:r>
        <w:t xml:space="preserve"> Российской Федерации о государственной тайне и подписывается лицом, имеющим право действовать от имени заказчика. Предусмотренная </w:t>
      </w:r>
      <w:hyperlink w:anchor="P1065">
        <w:r>
          <w:rPr>
            <w:color w:val="0000FF"/>
          </w:rPr>
          <w:t>подпунктами "в"</w:t>
        </w:r>
      </w:hyperlink>
      <w:r>
        <w:t xml:space="preserve"> - </w:t>
      </w:r>
      <w:hyperlink w:anchor="P1070">
        <w:r>
          <w:rPr>
            <w:color w:val="0000FF"/>
          </w:rPr>
          <w:t>"е" пункта 10</w:t>
        </w:r>
      </w:hyperlink>
      <w:r>
        <w:t xml:space="preserve"> настоящего Положения информация об уникальном номере (уникальных номерах) реестровых записей и объемах в отношении закупок, составляющих государственную тайну, указывается на основании информации, включенной в реестр контрактов, содержащий сведения, составляющие государственную тайну.</w:t>
      </w: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right"/>
        <w:outlineLvl w:val="1"/>
      </w:pPr>
      <w:r>
        <w:t>Приложение</w:t>
      </w:r>
    </w:p>
    <w:p w:rsidR="00974967" w:rsidRDefault="00974967">
      <w:pPr>
        <w:pStyle w:val="ConsPlusNormal"/>
        <w:jc w:val="right"/>
      </w:pPr>
      <w:r>
        <w:t>к Положению о требованиях</w:t>
      </w:r>
    </w:p>
    <w:p w:rsidR="00974967" w:rsidRDefault="00974967">
      <w:pPr>
        <w:pStyle w:val="ConsPlusNormal"/>
        <w:jc w:val="right"/>
      </w:pPr>
      <w:r>
        <w:t>к содержанию и форме отчета</w:t>
      </w:r>
    </w:p>
    <w:p w:rsidR="00974967" w:rsidRDefault="00974967">
      <w:pPr>
        <w:pStyle w:val="ConsPlusNormal"/>
        <w:jc w:val="right"/>
      </w:pPr>
      <w:r>
        <w:t>об объеме закупок российских</w:t>
      </w:r>
    </w:p>
    <w:p w:rsidR="00974967" w:rsidRDefault="00974967">
      <w:pPr>
        <w:pStyle w:val="ConsPlusNormal"/>
        <w:jc w:val="right"/>
      </w:pPr>
      <w:r>
        <w:t>товаров, в том числе товаров,</w:t>
      </w:r>
    </w:p>
    <w:p w:rsidR="00974967" w:rsidRDefault="00974967">
      <w:pPr>
        <w:pStyle w:val="ConsPlusNormal"/>
        <w:jc w:val="right"/>
      </w:pPr>
      <w:proofErr w:type="gramStart"/>
      <w:r>
        <w:t>поставляемых</w:t>
      </w:r>
      <w:proofErr w:type="gramEnd"/>
      <w:r>
        <w:t xml:space="preserve"> при выполнении закупаемых</w:t>
      </w:r>
    </w:p>
    <w:p w:rsidR="00974967" w:rsidRDefault="00974967">
      <w:pPr>
        <w:pStyle w:val="ConsPlusNormal"/>
        <w:jc w:val="right"/>
      </w:pPr>
      <w:r>
        <w:t xml:space="preserve">работ, </w:t>
      </w:r>
      <w:proofErr w:type="gramStart"/>
      <w:r>
        <w:t>оказании</w:t>
      </w:r>
      <w:proofErr w:type="gramEnd"/>
      <w:r>
        <w:t xml:space="preserve"> закупаемых услуг,</w:t>
      </w:r>
    </w:p>
    <w:p w:rsidR="00974967" w:rsidRDefault="00974967">
      <w:pPr>
        <w:pStyle w:val="ConsPlusNormal"/>
        <w:jc w:val="right"/>
      </w:pPr>
      <w:proofErr w:type="gramStart"/>
      <w:r>
        <w:t>осуществленных в целях достижения</w:t>
      </w:r>
      <w:proofErr w:type="gramEnd"/>
    </w:p>
    <w:p w:rsidR="00974967" w:rsidRDefault="00974967">
      <w:pPr>
        <w:pStyle w:val="ConsPlusNormal"/>
        <w:jc w:val="right"/>
      </w:pPr>
      <w:r>
        <w:t>заказчиком минимальной доли закупок,</w:t>
      </w:r>
    </w:p>
    <w:p w:rsidR="00974967" w:rsidRDefault="00974967">
      <w:pPr>
        <w:pStyle w:val="ConsPlusNormal"/>
        <w:jc w:val="right"/>
      </w:pPr>
      <w:r>
        <w:t>о требованиях к содержанию обоснования</w:t>
      </w:r>
    </w:p>
    <w:p w:rsidR="00974967" w:rsidRDefault="00974967">
      <w:pPr>
        <w:pStyle w:val="ConsPlusNormal"/>
        <w:jc w:val="right"/>
      </w:pPr>
      <w:r>
        <w:t>невозможности достижения заказчиком</w:t>
      </w:r>
    </w:p>
    <w:p w:rsidR="00974967" w:rsidRDefault="00974967">
      <w:pPr>
        <w:pStyle w:val="ConsPlusNormal"/>
        <w:jc w:val="right"/>
      </w:pPr>
      <w:r>
        <w:t>минимальной доли закупок, о порядке</w:t>
      </w:r>
    </w:p>
    <w:p w:rsidR="00974967" w:rsidRDefault="00974967">
      <w:pPr>
        <w:pStyle w:val="ConsPlusNormal"/>
        <w:jc w:val="right"/>
      </w:pPr>
      <w:r>
        <w:t xml:space="preserve">подготовки и размещения </w:t>
      </w:r>
      <w:proofErr w:type="gramStart"/>
      <w:r>
        <w:t>в</w:t>
      </w:r>
      <w:proofErr w:type="gramEnd"/>
      <w:r>
        <w:t xml:space="preserve"> единой</w:t>
      </w:r>
    </w:p>
    <w:p w:rsidR="00974967" w:rsidRDefault="00974967">
      <w:pPr>
        <w:pStyle w:val="ConsPlusNormal"/>
        <w:jc w:val="right"/>
      </w:pPr>
      <w:r>
        <w:t>информационной системе в сфере</w:t>
      </w:r>
    </w:p>
    <w:p w:rsidR="00974967" w:rsidRDefault="00974967">
      <w:pPr>
        <w:pStyle w:val="ConsPlusNormal"/>
        <w:jc w:val="right"/>
      </w:pPr>
      <w:r>
        <w:t>закупок таких отчета и обоснования</w:t>
      </w:r>
    </w:p>
    <w:p w:rsidR="00974967" w:rsidRDefault="00974967">
      <w:pPr>
        <w:pStyle w:val="ConsPlusNormal"/>
        <w:jc w:val="both"/>
      </w:pPr>
    </w:p>
    <w:p w:rsidR="00974967" w:rsidRDefault="00974967">
      <w:pPr>
        <w:pStyle w:val="ConsPlusNormal"/>
        <w:jc w:val="right"/>
      </w:pPr>
      <w:r>
        <w:t>(форма)</w:t>
      </w:r>
    </w:p>
    <w:p w:rsidR="00974967" w:rsidRDefault="00974967">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29"/>
        <w:gridCol w:w="2721"/>
        <w:gridCol w:w="994"/>
      </w:tblGrid>
      <w:tr w:rsidR="00974967">
        <w:tc>
          <w:tcPr>
            <w:tcW w:w="5329" w:type="dxa"/>
            <w:tcBorders>
              <w:top w:val="nil"/>
              <w:left w:val="nil"/>
              <w:bottom w:val="nil"/>
              <w:right w:val="nil"/>
            </w:tcBorders>
          </w:tcPr>
          <w:p w:rsidR="00974967" w:rsidRDefault="00974967">
            <w:pPr>
              <w:pStyle w:val="ConsPlusNormal"/>
            </w:pPr>
          </w:p>
        </w:tc>
        <w:tc>
          <w:tcPr>
            <w:tcW w:w="2721" w:type="dxa"/>
            <w:tcBorders>
              <w:top w:val="nil"/>
              <w:left w:val="nil"/>
              <w:bottom w:val="nil"/>
              <w:right w:val="single" w:sz="4" w:space="0" w:color="auto"/>
            </w:tcBorders>
          </w:tcPr>
          <w:p w:rsidR="00974967" w:rsidRDefault="00974967">
            <w:pPr>
              <w:pStyle w:val="ConsPlusNormal"/>
              <w:jc w:val="both"/>
            </w:pPr>
            <w:r>
              <w:t xml:space="preserve">Гриф секретности </w:t>
            </w:r>
            <w:hyperlink w:anchor="P1249">
              <w:r>
                <w:rPr>
                  <w:color w:val="0000FF"/>
                </w:rPr>
                <w:t>&lt;1&gt;</w:t>
              </w:r>
            </w:hyperlink>
          </w:p>
        </w:tc>
        <w:tc>
          <w:tcPr>
            <w:tcW w:w="994"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c>
          <w:tcPr>
            <w:tcW w:w="5329" w:type="dxa"/>
            <w:tcBorders>
              <w:top w:val="nil"/>
              <w:left w:val="nil"/>
              <w:bottom w:val="nil"/>
              <w:right w:val="nil"/>
            </w:tcBorders>
          </w:tcPr>
          <w:p w:rsidR="00974967" w:rsidRDefault="00974967">
            <w:pPr>
              <w:pStyle w:val="ConsPlusNormal"/>
            </w:pPr>
          </w:p>
        </w:tc>
        <w:tc>
          <w:tcPr>
            <w:tcW w:w="2721" w:type="dxa"/>
            <w:tcBorders>
              <w:top w:val="nil"/>
              <w:left w:val="nil"/>
              <w:bottom w:val="nil"/>
              <w:right w:val="single" w:sz="4" w:space="0" w:color="auto"/>
            </w:tcBorders>
          </w:tcPr>
          <w:p w:rsidR="00974967" w:rsidRDefault="00974967">
            <w:pPr>
              <w:pStyle w:val="ConsPlusNormal"/>
              <w:jc w:val="both"/>
            </w:pPr>
            <w:r>
              <w:t>Дата</w:t>
            </w:r>
          </w:p>
        </w:tc>
        <w:tc>
          <w:tcPr>
            <w:tcW w:w="994"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bl>
    <w:p w:rsidR="00974967" w:rsidRDefault="00974967">
      <w:pPr>
        <w:pStyle w:val="ConsPlusNormal"/>
        <w:jc w:val="both"/>
      </w:pPr>
    </w:p>
    <w:p w:rsidR="00974967" w:rsidRDefault="00974967">
      <w:pPr>
        <w:pStyle w:val="ConsPlusNormal"/>
        <w:jc w:val="center"/>
      </w:pPr>
      <w:bookmarkStart w:id="12" w:name="P1107"/>
      <w:bookmarkEnd w:id="12"/>
      <w:r>
        <w:t>ОТЧЕТ</w:t>
      </w:r>
    </w:p>
    <w:p w:rsidR="00974967" w:rsidRDefault="00974967">
      <w:pPr>
        <w:pStyle w:val="ConsPlusNormal"/>
        <w:jc w:val="center"/>
      </w:pPr>
      <w:r>
        <w:t>об объеме закупок российских товаров, в том числе</w:t>
      </w:r>
    </w:p>
    <w:p w:rsidR="00974967" w:rsidRDefault="00974967">
      <w:pPr>
        <w:pStyle w:val="ConsPlusNormal"/>
        <w:jc w:val="center"/>
      </w:pPr>
      <w:r>
        <w:t>товаров, поставляемых при выполнении закупаемых работ,</w:t>
      </w:r>
    </w:p>
    <w:p w:rsidR="00974967" w:rsidRDefault="00974967">
      <w:pPr>
        <w:pStyle w:val="ConsPlusNormal"/>
        <w:jc w:val="center"/>
      </w:pPr>
      <w:proofErr w:type="gramStart"/>
      <w:r>
        <w:t>оказании</w:t>
      </w:r>
      <w:proofErr w:type="gramEnd"/>
      <w:r>
        <w:t xml:space="preserve"> закупаемых услуг, осуществленных в целях</w:t>
      </w:r>
    </w:p>
    <w:p w:rsidR="00974967" w:rsidRDefault="00974967">
      <w:pPr>
        <w:pStyle w:val="ConsPlusNormal"/>
        <w:jc w:val="center"/>
      </w:pPr>
      <w:r>
        <w:t>достижения заказчиком минимальной обязательной доли закупок</w:t>
      </w:r>
    </w:p>
    <w:p w:rsidR="00974967" w:rsidRDefault="00974967">
      <w:pPr>
        <w:pStyle w:val="ConsPlusNormal"/>
        <w:jc w:val="center"/>
      </w:pPr>
      <w:r>
        <w:t>российских товаров, в том числе товаров, поставляемых</w:t>
      </w:r>
    </w:p>
    <w:p w:rsidR="00974967" w:rsidRDefault="00974967">
      <w:pPr>
        <w:pStyle w:val="ConsPlusNormal"/>
        <w:jc w:val="center"/>
      </w:pPr>
      <w:r>
        <w:t>при выполнении закупаемых работ, оказании закупаемых услуг,</w:t>
      </w:r>
    </w:p>
    <w:p w:rsidR="00974967" w:rsidRDefault="00974967">
      <w:pPr>
        <w:pStyle w:val="ConsPlusNormal"/>
        <w:jc w:val="center"/>
      </w:pPr>
      <w:r>
        <w:t xml:space="preserve">при осуществлении </w:t>
      </w:r>
      <w:proofErr w:type="gramStart"/>
      <w:r>
        <w:t>закупок</w:t>
      </w:r>
      <w:proofErr w:type="gramEnd"/>
      <w:r>
        <w:t xml:space="preserve"> которых установлены ограничения</w:t>
      </w:r>
    </w:p>
    <w:p w:rsidR="00974967" w:rsidRDefault="00974967">
      <w:pPr>
        <w:pStyle w:val="ConsPlusNormal"/>
        <w:jc w:val="center"/>
      </w:pPr>
      <w:r>
        <w:t>допуска товаров, происходящих из иностранных государств,</w:t>
      </w:r>
    </w:p>
    <w:p w:rsidR="00974967" w:rsidRDefault="00974967">
      <w:pPr>
        <w:pStyle w:val="ConsPlusNormal"/>
        <w:jc w:val="center"/>
      </w:pPr>
      <w:r>
        <w:t>за 20__ отчетный год</w:t>
      </w:r>
    </w:p>
    <w:p w:rsidR="00974967" w:rsidRDefault="00974967">
      <w:pPr>
        <w:pStyle w:val="ConsPlusNormal"/>
        <w:jc w:val="center"/>
      </w:pPr>
    </w:p>
    <w:p w:rsidR="00974967" w:rsidRDefault="00974967">
      <w:pPr>
        <w:pStyle w:val="ConsPlusNormal"/>
        <w:jc w:val="center"/>
      </w:pPr>
      <w:proofErr w:type="gramStart"/>
      <w:r>
        <w:t>(в части закупок, сведения о которых</w:t>
      </w:r>
      <w:proofErr w:type="gramEnd"/>
    </w:p>
    <w:p w:rsidR="00974967" w:rsidRDefault="00974967">
      <w:pPr>
        <w:pStyle w:val="ConsPlusNormal"/>
        <w:jc w:val="center"/>
      </w:pPr>
      <w:r>
        <w:t>в соответствии с Федеральным законом "О контрактной системе</w:t>
      </w:r>
    </w:p>
    <w:p w:rsidR="00974967" w:rsidRDefault="00974967">
      <w:pPr>
        <w:pStyle w:val="ConsPlusNormal"/>
        <w:jc w:val="center"/>
      </w:pPr>
      <w:r>
        <w:t>в сфере закупок товаров, работ, услуг для обеспечения</w:t>
      </w:r>
    </w:p>
    <w:p w:rsidR="00974967" w:rsidRDefault="00974967">
      <w:pPr>
        <w:pStyle w:val="ConsPlusNormal"/>
        <w:jc w:val="center"/>
      </w:pPr>
      <w:r>
        <w:t>государственных и муниципальных нужд" не подлежат</w:t>
      </w:r>
    </w:p>
    <w:p w:rsidR="00974967" w:rsidRDefault="00974967">
      <w:pPr>
        <w:pStyle w:val="ConsPlusNormal"/>
        <w:jc w:val="center"/>
      </w:pPr>
      <w:r>
        <w:t xml:space="preserve">размещению в единой информационной системе) </w:t>
      </w:r>
      <w:hyperlink w:anchor="P1250">
        <w:r>
          <w:rPr>
            <w:color w:val="0000FF"/>
          </w:rPr>
          <w:t>&lt;2&gt;</w:t>
        </w:r>
      </w:hyperlink>
    </w:p>
    <w:p w:rsidR="00974967" w:rsidRDefault="00974967">
      <w:pPr>
        <w:pStyle w:val="ConsPlusNormal"/>
        <w:jc w:val="both"/>
      </w:pPr>
    </w:p>
    <w:p w:rsidR="00974967" w:rsidRDefault="00974967">
      <w:pPr>
        <w:pStyle w:val="ConsPlusNormal"/>
        <w:jc w:val="center"/>
        <w:outlineLvl w:val="2"/>
      </w:pPr>
      <w:bookmarkStart w:id="13" w:name="P1124"/>
      <w:bookmarkEnd w:id="13"/>
      <w:r>
        <w:t>1. Информация о заказчике</w:t>
      </w:r>
    </w:p>
    <w:p w:rsidR="00974967" w:rsidRDefault="00974967">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2438"/>
        <w:gridCol w:w="1417"/>
        <w:gridCol w:w="1134"/>
      </w:tblGrid>
      <w:tr w:rsidR="00974967">
        <w:tc>
          <w:tcPr>
            <w:tcW w:w="4082" w:type="dxa"/>
            <w:tcBorders>
              <w:top w:val="nil"/>
              <w:left w:val="nil"/>
              <w:bottom w:val="nil"/>
              <w:right w:val="nil"/>
            </w:tcBorders>
          </w:tcPr>
          <w:p w:rsidR="00974967" w:rsidRDefault="00974967">
            <w:pPr>
              <w:pStyle w:val="ConsPlusNormal"/>
            </w:pPr>
          </w:p>
        </w:tc>
        <w:tc>
          <w:tcPr>
            <w:tcW w:w="2438" w:type="dxa"/>
            <w:tcBorders>
              <w:top w:val="nil"/>
              <w:left w:val="nil"/>
              <w:bottom w:val="nil"/>
              <w:right w:val="nil"/>
            </w:tcBorders>
          </w:tcPr>
          <w:p w:rsidR="00974967" w:rsidRDefault="00974967">
            <w:pPr>
              <w:pStyle w:val="ConsPlusNormal"/>
            </w:pPr>
          </w:p>
        </w:tc>
        <w:tc>
          <w:tcPr>
            <w:tcW w:w="1417" w:type="dxa"/>
            <w:tcBorders>
              <w:top w:val="nil"/>
              <w:left w:val="nil"/>
              <w:bottom w:val="nil"/>
              <w:right w:val="single" w:sz="4" w:space="0" w:color="auto"/>
            </w:tcBorders>
          </w:tcPr>
          <w:p w:rsidR="00974967" w:rsidRDefault="00974967">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974967" w:rsidRDefault="00974967">
            <w:pPr>
              <w:pStyle w:val="ConsPlusNormal"/>
              <w:jc w:val="center"/>
            </w:pPr>
            <w:r>
              <w:t>Коды</w:t>
            </w:r>
          </w:p>
        </w:tc>
      </w:tr>
      <w:tr w:rsidR="00974967">
        <w:tc>
          <w:tcPr>
            <w:tcW w:w="4082" w:type="dxa"/>
            <w:vMerge w:val="restart"/>
            <w:tcBorders>
              <w:top w:val="nil"/>
              <w:left w:val="nil"/>
              <w:bottom w:val="nil"/>
              <w:right w:val="nil"/>
            </w:tcBorders>
          </w:tcPr>
          <w:p w:rsidR="00974967" w:rsidRDefault="00974967">
            <w:pPr>
              <w:pStyle w:val="ConsPlusNormal"/>
            </w:pPr>
            <w:r>
              <w:t>Полное наименование</w:t>
            </w:r>
          </w:p>
        </w:tc>
        <w:tc>
          <w:tcPr>
            <w:tcW w:w="2438" w:type="dxa"/>
            <w:tcBorders>
              <w:top w:val="nil"/>
              <w:left w:val="nil"/>
              <w:bottom w:val="single" w:sz="4" w:space="0" w:color="auto"/>
              <w:right w:val="nil"/>
            </w:tcBorders>
          </w:tcPr>
          <w:p w:rsidR="00974967" w:rsidRDefault="00974967">
            <w:pPr>
              <w:pStyle w:val="ConsPlusNormal"/>
            </w:pPr>
          </w:p>
        </w:tc>
        <w:tc>
          <w:tcPr>
            <w:tcW w:w="1417" w:type="dxa"/>
            <w:tcBorders>
              <w:top w:val="nil"/>
              <w:left w:val="nil"/>
              <w:bottom w:val="nil"/>
              <w:right w:val="single" w:sz="4" w:space="0" w:color="auto"/>
            </w:tcBorders>
            <w:vAlign w:val="center"/>
          </w:tcPr>
          <w:p w:rsidR="00974967" w:rsidRDefault="00974967">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blPrEx>
          <w:tblBorders>
            <w:left w:val="single" w:sz="4" w:space="0" w:color="auto"/>
          </w:tblBorders>
        </w:tblPrEx>
        <w:tc>
          <w:tcPr>
            <w:tcW w:w="4082" w:type="dxa"/>
            <w:vMerge/>
            <w:tcBorders>
              <w:top w:val="nil"/>
              <w:left w:val="nil"/>
              <w:bottom w:val="nil"/>
              <w:right w:val="nil"/>
            </w:tcBorders>
          </w:tcPr>
          <w:p w:rsidR="00974967" w:rsidRDefault="00974967">
            <w:pPr>
              <w:pStyle w:val="ConsPlusNormal"/>
            </w:pPr>
          </w:p>
        </w:tc>
        <w:tc>
          <w:tcPr>
            <w:tcW w:w="2438" w:type="dxa"/>
            <w:tcBorders>
              <w:top w:val="single" w:sz="4" w:space="0" w:color="auto"/>
              <w:left w:val="nil"/>
              <w:bottom w:val="nil"/>
              <w:right w:val="nil"/>
            </w:tcBorders>
          </w:tcPr>
          <w:p w:rsidR="00974967" w:rsidRDefault="00974967">
            <w:pPr>
              <w:pStyle w:val="ConsPlusNormal"/>
            </w:pPr>
          </w:p>
        </w:tc>
        <w:tc>
          <w:tcPr>
            <w:tcW w:w="1417" w:type="dxa"/>
            <w:tcBorders>
              <w:top w:val="nil"/>
              <w:left w:val="nil"/>
              <w:bottom w:val="nil"/>
              <w:right w:val="single" w:sz="4" w:space="0" w:color="auto"/>
            </w:tcBorders>
            <w:vAlign w:val="center"/>
          </w:tcPr>
          <w:p w:rsidR="00974967" w:rsidRDefault="00974967">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c>
          <w:tcPr>
            <w:tcW w:w="4082" w:type="dxa"/>
            <w:tcBorders>
              <w:top w:val="nil"/>
              <w:left w:val="nil"/>
              <w:bottom w:val="nil"/>
              <w:right w:val="nil"/>
            </w:tcBorders>
          </w:tcPr>
          <w:p w:rsidR="00974967" w:rsidRDefault="00974967">
            <w:pPr>
              <w:pStyle w:val="ConsPlusNormal"/>
            </w:pPr>
            <w:r>
              <w:t>Организационно-правовая форма</w:t>
            </w:r>
          </w:p>
        </w:tc>
        <w:tc>
          <w:tcPr>
            <w:tcW w:w="2438" w:type="dxa"/>
            <w:tcBorders>
              <w:top w:val="nil"/>
              <w:left w:val="nil"/>
              <w:bottom w:val="single" w:sz="4" w:space="0" w:color="auto"/>
              <w:right w:val="nil"/>
            </w:tcBorders>
          </w:tcPr>
          <w:p w:rsidR="00974967" w:rsidRDefault="00974967">
            <w:pPr>
              <w:pStyle w:val="ConsPlusNormal"/>
            </w:pPr>
          </w:p>
        </w:tc>
        <w:tc>
          <w:tcPr>
            <w:tcW w:w="1417" w:type="dxa"/>
            <w:tcBorders>
              <w:top w:val="nil"/>
              <w:left w:val="nil"/>
              <w:bottom w:val="nil"/>
              <w:right w:val="single" w:sz="4" w:space="0" w:color="auto"/>
            </w:tcBorders>
            <w:vAlign w:val="center"/>
          </w:tcPr>
          <w:p w:rsidR="00974967" w:rsidRDefault="00974967">
            <w:pPr>
              <w:pStyle w:val="ConsPlusNormal"/>
              <w:jc w:val="right"/>
            </w:pPr>
            <w:r>
              <w:t xml:space="preserve">по </w:t>
            </w:r>
            <w:hyperlink r:id="rId244">
              <w:r>
                <w:rPr>
                  <w:color w:val="0000FF"/>
                </w:rPr>
                <w:t>ОКОПФ</w:t>
              </w:r>
            </w:hyperlink>
          </w:p>
        </w:tc>
        <w:tc>
          <w:tcPr>
            <w:tcW w:w="1134"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c>
          <w:tcPr>
            <w:tcW w:w="4082" w:type="dxa"/>
            <w:tcBorders>
              <w:top w:val="nil"/>
              <w:left w:val="nil"/>
              <w:bottom w:val="nil"/>
              <w:right w:val="nil"/>
            </w:tcBorders>
          </w:tcPr>
          <w:p w:rsidR="00974967" w:rsidRDefault="00974967">
            <w:pPr>
              <w:pStyle w:val="ConsPlusNormal"/>
            </w:pPr>
            <w:r>
              <w:t>Форма собственности</w:t>
            </w:r>
          </w:p>
        </w:tc>
        <w:tc>
          <w:tcPr>
            <w:tcW w:w="2438" w:type="dxa"/>
            <w:tcBorders>
              <w:top w:val="single" w:sz="4" w:space="0" w:color="auto"/>
              <w:left w:val="nil"/>
              <w:bottom w:val="single" w:sz="4" w:space="0" w:color="auto"/>
              <w:right w:val="nil"/>
            </w:tcBorders>
          </w:tcPr>
          <w:p w:rsidR="00974967" w:rsidRDefault="00974967">
            <w:pPr>
              <w:pStyle w:val="ConsPlusNormal"/>
            </w:pPr>
          </w:p>
        </w:tc>
        <w:tc>
          <w:tcPr>
            <w:tcW w:w="1417" w:type="dxa"/>
            <w:tcBorders>
              <w:top w:val="nil"/>
              <w:left w:val="nil"/>
              <w:bottom w:val="nil"/>
              <w:right w:val="single" w:sz="4" w:space="0" w:color="auto"/>
            </w:tcBorders>
            <w:vAlign w:val="center"/>
          </w:tcPr>
          <w:p w:rsidR="00974967" w:rsidRDefault="00974967">
            <w:pPr>
              <w:pStyle w:val="ConsPlusNormal"/>
              <w:jc w:val="right"/>
            </w:pPr>
            <w:r>
              <w:t xml:space="preserve">по </w:t>
            </w:r>
            <w:hyperlink r:id="rId245">
              <w:r>
                <w:rPr>
                  <w:color w:val="0000FF"/>
                </w:rPr>
                <w:t>ОКФС</w:t>
              </w:r>
            </w:hyperlink>
          </w:p>
        </w:tc>
        <w:tc>
          <w:tcPr>
            <w:tcW w:w="1134"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c>
          <w:tcPr>
            <w:tcW w:w="4082" w:type="dxa"/>
            <w:tcBorders>
              <w:top w:val="nil"/>
              <w:left w:val="nil"/>
              <w:bottom w:val="nil"/>
              <w:right w:val="nil"/>
            </w:tcBorders>
          </w:tcPr>
          <w:p w:rsidR="00974967" w:rsidRDefault="00974967">
            <w:pPr>
              <w:pStyle w:val="ConsPlusNormal"/>
            </w:pPr>
            <w:r>
              <w:t>Место нахождения, телефон, адрес электронной почты</w:t>
            </w:r>
          </w:p>
        </w:tc>
        <w:tc>
          <w:tcPr>
            <w:tcW w:w="2438" w:type="dxa"/>
            <w:tcBorders>
              <w:top w:val="single" w:sz="4" w:space="0" w:color="auto"/>
              <w:left w:val="nil"/>
              <w:bottom w:val="single" w:sz="4" w:space="0" w:color="auto"/>
              <w:right w:val="nil"/>
            </w:tcBorders>
          </w:tcPr>
          <w:p w:rsidR="00974967" w:rsidRDefault="00974967">
            <w:pPr>
              <w:pStyle w:val="ConsPlusNormal"/>
            </w:pPr>
          </w:p>
        </w:tc>
        <w:tc>
          <w:tcPr>
            <w:tcW w:w="1417" w:type="dxa"/>
            <w:tcBorders>
              <w:top w:val="nil"/>
              <w:left w:val="nil"/>
              <w:bottom w:val="nil"/>
              <w:right w:val="single" w:sz="4" w:space="0" w:color="auto"/>
            </w:tcBorders>
            <w:vAlign w:val="center"/>
          </w:tcPr>
          <w:p w:rsidR="00974967" w:rsidRDefault="00974967">
            <w:pPr>
              <w:pStyle w:val="ConsPlusNormal"/>
              <w:jc w:val="right"/>
            </w:pPr>
            <w:r>
              <w:t xml:space="preserve">по </w:t>
            </w:r>
            <w:hyperlink r:id="rId246">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c>
          <w:tcPr>
            <w:tcW w:w="4082" w:type="dxa"/>
            <w:vMerge w:val="restart"/>
            <w:tcBorders>
              <w:top w:val="nil"/>
              <w:left w:val="nil"/>
              <w:bottom w:val="nil"/>
              <w:right w:val="nil"/>
            </w:tcBorders>
          </w:tcPr>
          <w:p w:rsidR="00974967" w:rsidRDefault="00974967">
            <w:pPr>
              <w:pStyle w:val="ConsPlusNormal"/>
            </w:pPr>
            <w:r>
              <w:t xml:space="preserve">Наименование бюджетного, автономного учреждения, государственного, муниципального унитарного предприятия, иного юридического лица, которому переданы полномочия государственного, муниципального заказчика </w:t>
            </w:r>
            <w:hyperlink w:anchor="P1251">
              <w:r>
                <w:rPr>
                  <w:color w:val="0000FF"/>
                </w:rPr>
                <w:t>&lt;3&gt;</w:t>
              </w:r>
            </w:hyperlink>
          </w:p>
        </w:tc>
        <w:tc>
          <w:tcPr>
            <w:tcW w:w="2438" w:type="dxa"/>
            <w:tcBorders>
              <w:top w:val="single" w:sz="4" w:space="0" w:color="auto"/>
              <w:left w:val="nil"/>
              <w:bottom w:val="nil"/>
              <w:right w:val="nil"/>
            </w:tcBorders>
          </w:tcPr>
          <w:p w:rsidR="00974967" w:rsidRDefault="00974967">
            <w:pPr>
              <w:pStyle w:val="ConsPlusNormal"/>
            </w:pPr>
          </w:p>
        </w:tc>
        <w:tc>
          <w:tcPr>
            <w:tcW w:w="1417" w:type="dxa"/>
            <w:tcBorders>
              <w:top w:val="nil"/>
              <w:left w:val="nil"/>
              <w:bottom w:val="nil"/>
              <w:right w:val="single" w:sz="4" w:space="0" w:color="auto"/>
            </w:tcBorders>
            <w:vAlign w:val="center"/>
          </w:tcPr>
          <w:p w:rsidR="00974967" w:rsidRDefault="00974967">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blPrEx>
          <w:tblBorders>
            <w:left w:val="single" w:sz="4" w:space="0" w:color="auto"/>
          </w:tblBorders>
        </w:tblPrEx>
        <w:tc>
          <w:tcPr>
            <w:tcW w:w="4082" w:type="dxa"/>
            <w:vMerge/>
            <w:tcBorders>
              <w:top w:val="nil"/>
              <w:left w:val="nil"/>
              <w:bottom w:val="nil"/>
              <w:right w:val="nil"/>
            </w:tcBorders>
          </w:tcPr>
          <w:p w:rsidR="00974967" w:rsidRDefault="00974967">
            <w:pPr>
              <w:pStyle w:val="ConsPlusNormal"/>
            </w:pPr>
          </w:p>
        </w:tc>
        <w:tc>
          <w:tcPr>
            <w:tcW w:w="2438" w:type="dxa"/>
            <w:tcBorders>
              <w:top w:val="nil"/>
              <w:left w:val="nil"/>
              <w:bottom w:val="single" w:sz="4" w:space="0" w:color="auto"/>
              <w:right w:val="nil"/>
            </w:tcBorders>
          </w:tcPr>
          <w:p w:rsidR="00974967" w:rsidRDefault="00974967">
            <w:pPr>
              <w:pStyle w:val="ConsPlusNormal"/>
            </w:pPr>
          </w:p>
        </w:tc>
        <w:tc>
          <w:tcPr>
            <w:tcW w:w="1417" w:type="dxa"/>
            <w:tcBorders>
              <w:top w:val="nil"/>
              <w:left w:val="nil"/>
              <w:bottom w:val="nil"/>
              <w:right w:val="single" w:sz="4" w:space="0" w:color="auto"/>
            </w:tcBorders>
            <w:vAlign w:val="center"/>
          </w:tcPr>
          <w:p w:rsidR="00974967" w:rsidRDefault="00974967">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c>
          <w:tcPr>
            <w:tcW w:w="4082" w:type="dxa"/>
            <w:tcBorders>
              <w:top w:val="nil"/>
              <w:left w:val="nil"/>
              <w:bottom w:val="nil"/>
              <w:right w:val="nil"/>
            </w:tcBorders>
          </w:tcPr>
          <w:p w:rsidR="00974967" w:rsidRDefault="00974967">
            <w:pPr>
              <w:pStyle w:val="ConsPlusNormal"/>
            </w:pPr>
            <w:r>
              <w:t xml:space="preserve">Место нахождения, телефон, адрес электронной почты </w:t>
            </w:r>
            <w:hyperlink w:anchor="P1251">
              <w:r>
                <w:rPr>
                  <w:color w:val="0000FF"/>
                </w:rPr>
                <w:t>&lt;3&gt;</w:t>
              </w:r>
            </w:hyperlink>
          </w:p>
        </w:tc>
        <w:tc>
          <w:tcPr>
            <w:tcW w:w="2438" w:type="dxa"/>
            <w:tcBorders>
              <w:top w:val="single" w:sz="4" w:space="0" w:color="auto"/>
              <w:left w:val="nil"/>
              <w:bottom w:val="single" w:sz="4" w:space="0" w:color="auto"/>
              <w:right w:val="nil"/>
            </w:tcBorders>
          </w:tcPr>
          <w:p w:rsidR="00974967" w:rsidRDefault="00974967">
            <w:pPr>
              <w:pStyle w:val="ConsPlusNormal"/>
            </w:pPr>
          </w:p>
        </w:tc>
        <w:tc>
          <w:tcPr>
            <w:tcW w:w="1417" w:type="dxa"/>
            <w:tcBorders>
              <w:top w:val="nil"/>
              <w:left w:val="nil"/>
              <w:bottom w:val="nil"/>
              <w:right w:val="single" w:sz="4" w:space="0" w:color="auto"/>
            </w:tcBorders>
            <w:vAlign w:val="center"/>
          </w:tcPr>
          <w:p w:rsidR="00974967" w:rsidRDefault="00974967">
            <w:pPr>
              <w:pStyle w:val="ConsPlusNormal"/>
              <w:jc w:val="right"/>
            </w:pPr>
            <w:r>
              <w:t xml:space="preserve">по </w:t>
            </w:r>
            <w:hyperlink r:id="rId247">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c>
          <w:tcPr>
            <w:tcW w:w="4082" w:type="dxa"/>
            <w:tcBorders>
              <w:top w:val="nil"/>
              <w:left w:val="nil"/>
              <w:bottom w:val="nil"/>
              <w:right w:val="nil"/>
            </w:tcBorders>
          </w:tcPr>
          <w:p w:rsidR="00974967" w:rsidRDefault="00974967">
            <w:pPr>
              <w:pStyle w:val="ConsPlusNormal"/>
            </w:pPr>
            <w:r>
              <w:t>Вид документа</w:t>
            </w:r>
          </w:p>
        </w:tc>
        <w:tc>
          <w:tcPr>
            <w:tcW w:w="2438" w:type="dxa"/>
            <w:tcBorders>
              <w:top w:val="single" w:sz="4" w:space="0" w:color="auto"/>
              <w:left w:val="nil"/>
              <w:bottom w:val="single" w:sz="4" w:space="0" w:color="auto"/>
              <w:right w:val="nil"/>
            </w:tcBorders>
          </w:tcPr>
          <w:p w:rsidR="00974967" w:rsidRDefault="00974967">
            <w:pPr>
              <w:pStyle w:val="ConsPlusNormal"/>
            </w:pPr>
          </w:p>
        </w:tc>
        <w:tc>
          <w:tcPr>
            <w:tcW w:w="1417" w:type="dxa"/>
            <w:tcBorders>
              <w:top w:val="nil"/>
              <w:left w:val="nil"/>
              <w:bottom w:val="nil"/>
              <w:right w:val="single" w:sz="4" w:space="0" w:color="auto"/>
            </w:tcBorders>
            <w:vAlign w:val="center"/>
          </w:tcPr>
          <w:p w:rsidR="00974967" w:rsidRDefault="00974967">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c>
          <w:tcPr>
            <w:tcW w:w="4082" w:type="dxa"/>
            <w:tcBorders>
              <w:top w:val="nil"/>
              <w:left w:val="nil"/>
              <w:bottom w:val="nil"/>
              <w:right w:val="nil"/>
            </w:tcBorders>
          </w:tcPr>
          <w:p w:rsidR="00974967" w:rsidRDefault="00974967">
            <w:pPr>
              <w:pStyle w:val="ConsPlusNormal"/>
            </w:pPr>
          </w:p>
        </w:tc>
        <w:tc>
          <w:tcPr>
            <w:tcW w:w="2438" w:type="dxa"/>
            <w:tcBorders>
              <w:top w:val="single" w:sz="4" w:space="0" w:color="auto"/>
              <w:left w:val="nil"/>
              <w:bottom w:val="nil"/>
              <w:right w:val="nil"/>
            </w:tcBorders>
          </w:tcPr>
          <w:p w:rsidR="00974967" w:rsidRDefault="00974967">
            <w:pPr>
              <w:pStyle w:val="ConsPlusNormal"/>
              <w:jc w:val="center"/>
            </w:pPr>
            <w:r>
              <w:t>(основной документ - код 01; изменения к документу - код 02)</w:t>
            </w:r>
          </w:p>
        </w:tc>
        <w:tc>
          <w:tcPr>
            <w:tcW w:w="1417" w:type="dxa"/>
            <w:tcBorders>
              <w:top w:val="nil"/>
              <w:left w:val="nil"/>
              <w:bottom w:val="nil"/>
              <w:right w:val="single" w:sz="4" w:space="0" w:color="auto"/>
            </w:tcBorders>
            <w:vAlign w:val="center"/>
          </w:tcPr>
          <w:p w:rsidR="00974967" w:rsidRDefault="00974967">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c>
          <w:tcPr>
            <w:tcW w:w="4082" w:type="dxa"/>
            <w:tcBorders>
              <w:top w:val="nil"/>
              <w:left w:val="nil"/>
              <w:bottom w:val="nil"/>
              <w:right w:val="nil"/>
            </w:tcBorders>
          </w:tcPr>
          <w:p w:rsidR="00974967" w:rsidRDefault="00974967">
            <w:pPr>
              <w:pStyle w:val="ConsPlusNormal"/>
            </w:pPr>
            <w:r>
              <w:t>Единица измерения</w:t>
            </w:r>
          </w:p>
        </w:tc>
        <w:tc>
          <w:tcPr>
            <w:tcW w:w="2438" w:type="dxa"/>
            <w:tcBorders>
              <w:top w:val="nil"/>
              <w:left w:val="nil"/>
              <w:bottom w:val="single" w:sz="4" w:space="0" w:color="auto"/>
              <w:right w:val="nil"/>
            </w:tcBorders>
          </w:tcPr>
          <w:p w:rsidR="00974967" w:rsidRDefault="00974967">
            <w:pPr>
              <w:pStyle w:val="ConsPlusNormal"/>
              <w:jc w:val="center"/>
            </w:pPr>
            <w:r>
              <w:t>рубль</w:t>
            </w:r>
          </w:p>
        </w:tc>
        <w:tc>
          <w:tcPr>
            <w:tcW w:w="1417" w:type="dxa"/>
            <w:tcBorders>
              <w:top w:val="nil"/>
              <w:left w:val="nil"/>
              <w:bottom w:val="nil"/>
              <w:right w:val="single" w:sz="4" w:space="0" w:color="auto"/>
            </w:tcBorders>
            <w:vAlign w:val="center"/>
          </w:tcPr>
          <w:p w:rsidR="00974967" w:rsidRDefault="00974967">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tcPr>
          <w:p w:rsidR="00974967" w:rsidRDefault="00974967">
            <w:pPr>
              <w:pStyle w:val="ConsPlusNormal"/>
              <w:jc w:val="center"/>
            </w:pPr>
            <w:hyperlink r:id="rId248">
              <w:r>
                <w:rPr>
                  <w:color w:val="0000FF"/>
                </w:rPr>
                <w:t>383</w:t>
              </w:r>
            </w:hyperlink>
          </w:p>
        </w:tc>
      </w:tr>
    </w:tbl>
    <w:p w:rsidR="00974967" w:rsidRDefault="00974967">
      <w:pPr>
        <w:pStyle w:val="ConsPlusNormal"/>
        <w:jc w:val="both"/>
      </w:pPr>
    </w:p>
    <w:p w:rsidR="00974967" w:rsidRDefault="00974967">
      <w:pPr>
        <w:pStyle w:val="ConsPlusNormal"/>
        <w:jc w:val="center"/>
        <w:outlineLvl w:val="2"/>
      </w:pPr>
      <w:bookmarkStart w:id="14" w:name="P1172"/>
      <w:bookmarkEnd w:id="14"/>
      <w:r>
        <w:t>2. Информация об объеме закупок российских товаров,</w:t>
      </w:r>
    </w:p>
    <w:p w:rsidR="00974967" w:rsidRDefault="00974967">
      <w:pPr>
        <w:pStyle w:val="ConsPlusNormal"/>
        <w:jc w:val="center"/>
      </w:pPr>
      <w:r>
        <w:t>в том числе товаров, поставляемых при выполнении закупаемых</w:t>
      </w:r>
    </w:p>
    <w:p w:rsidR="00974967" w:rsidRDefault="00974967">
      <w:pPr>
        <w:pStyle w:val="ConsPlusNormal"/>
        <w:jc w:val="center"/>
      </w:pPr>
      <w:r>
        <w:t xml:space="preserve">работ, </w:t>
      </w:r>
      <w:proofErr w:type="gramStart"/>
      <w:r>
        <w:t>оказании</w:t>
      </w:r>
      <w:proofErr w:type="gramEnd"/>
      <w:r>
        <w:t xml:space="preserve"> закупаемых услуг, осуществленных в целях</w:t>
      </w:r>
    </w:p>
    <w:p w:rsidR="00974967" w:rsidRDefault="00974967">
      <w:pPr>
        <w:pStyle w:val="ConsPlusNormal"/>
        <w:jc w:val="center"/>
      </w:pPr>
      <w:r>
        <w:t>достижения заказчиком минимальной обязательной доли закупок</w:t>
      </w:r>
    </w:p>
    <w:p w:rsidR="00974967" w:rsidRDefault="00974967">
      <w:pPr>
        <w:pStyle w:val="ConsPlusNormal"/>
        <w:jc w:val="center"/>
      </w:pPr>
      <w:r>
        <w:t>российских товаров, в том числе товаров, поставляемых</w:t>
      </w:r>
    </w:p>
    <w:p w:rsidR="00974967" w:rsidRDefault="00974967">
      <w:pPr>
        <w:pStyle w:val="ConsPlusNormal"/>
        <w:jc w:val="center"/>
      </w:pPr>
      <w:r>
        <w:t>при выполнении закупаемых работ, оказании закупаемых услуг,</w:t>
      </w:r>
    </w:p>
    <w:p w:rsidR="00974967" w:rsidRDefault="00974967">
      <w:pPr>
        <w:pStyle w:val="ConsPlusNormal"/>
        <w:jc w:val="center"/>
      </w:pPr>
      <w:r>
        <w:t xml:space="preserve">при осуществлении </w:t>
      </w:r>
      <w:proofErr w:type="gramStart"/>
      <w:r>
        <w:t>закупок</w:t>
      </w:r>
      <w:proofErr w:type="gramEnd"/>
      <w:r>
        <w:t xml:space="preserve"> которых установлены ограничения</w:t>
      </w:r>
    </w:p>
    <w:p w:rsidR="00974967" w:rsidRDefault="00974967">
      <w:pPr>
        <w:pStyle w:val="ConsPlusNormal"/>
        <w:jc w:val="center"/>
      </w:pPr>
      <w:r>
        <w:t>допуска товаров, происходящих из иностранных государств</w:t>
      </w:r>
    </w:p>
    <w:p w:rsidR="00974967" w:rsidRDefault="00974967">
      <w:pPr>
        <w:pStyle w:val="ConsPlusNormal"/>
        <w:jc w:val="both"/>
      </w:pPr>
    </w:p>
    <w:p w:rsidR="00974967" w:rsidRDefault="00974967">
      <w:pPr>
        <w:pStyle w:val="ConsPlusNormal"/>
        <w:sectPr w:rsidR="00974967" w:rsidSect="001752EF">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57"/>
        <w:gridCol w:w="850"/>
        <w:gridCol w:w="3137"/>
        <w:gridCol w:w="1841"/>
        <w:gridCol w:w="1587"/>
        <w:gridCol w:w="1984"/>
        <w:gridCol w:w="1077"/>
        <w:gridCol w:w="1417"/>
      </w:tblGrid>
      <w:tr w:rsidR="00974967">
        <w:tc>
          <w:tcPr>
            <w:tcW w:w="624" w:type="dxa"/>
            <w:vMerge w:val="restart"/>
            <w:tcBorders>
              <w:left w:val="nil"/>
            </w:tcBorders>
          </w:tcPr>
          <w:p w:rsidR="00974967" w:rsidRDefault="00974967">
            <w:pPr>
              <w:pStyle w:val="ConsPlusNormal"/>
              <w:jc w:val="center"/>
            </w:pPr>
            <w:r>
              <w:lastRenderedPageBreak/>
              <w:t xml:space="preserve">N </w:t>
            </w:r>
            <w:proofErr w:type="gramStart"/>
            <w:r>
              <w:t>п</w:t>
            </w:r>
            <w:proofErr w:type="gramEnd"/>
            <w:r>
              <w:t>/п</w:t>
            </w:r>
          </w:p>
        </w:tc>
        <w:tc>
          <w:tcPr>
            <w:tcW w:w="1757" w:type="dxa"/>
            <w:vMerge w:val="restart"/>
          </w:tcPr>
          <w:p w:rsidR="00974967" w:rsidRDefault="00974967">
            <w:pPr>
              <w:pStyle w:val="ConsPlusNormal"/>
              <w:jc w:val="center"/>
            </w:pPr>
            <w:r>
              <w:t xml:space="preserve">Код товара по Общероссийскому </w:t>
            </w:r>
            <w:hyperlink r:id="rId249">
              <w:r>
                <w:rPr>
                  <w:color w:val="0000FF"/>
                </w:rPr>
                <w:t>классификатору</w:t>
              </w:r>
            </w:hyperlink>
            <w:r>
              <w:t xml:space="preserve"> продукции по видам экономической деятельности </w:t>
            </w:r>
            <w:proofErr w:type="gramStart"/>
            <w:r>
              <w:t>ОК</w:t>
            </w:r>
            <w:proofErr w:type="gramEnd"/>
            <w:r>
              <w:t xml:space="preserve"> 034-2014 (КПЕС 2008) (ОКПД2),</w:t>
            </w:r>
          </w:p>
        </w:tc>
        <w:tc>
          <w:tcPr>
            <w:tcW w:w="850" w:type="dxa"/>
            <w:vMerge w:val="restart"/>
          </w:tcPr>
          <w:p w:rsidR="00974967" w:rsidRDefault="00974967">
            <w:pPr>
              <w:pStyle w:val="ConsPlusNormal"/>
              <w:jc w:val="center"/>
            </w:pPr>
            <w:r>
              <w:t>Наименование товара</w:t>
            </w:r>
          </w:p>
        </w:tc>
        <w:tc>
          <w:tcPr>
            <w:tcW w:w="3137" w:type="dxa"/>
            <w:vMerge w:val="restart"/>
          </w:tcPr>
          <w:p w:rsidR="00974967" w:rsidRDefault="00974967">
            <w:pPr>
              <w:pStyle w:val="ConsPlusNormal"/>
              <w:jc w:val="center"/>
            </w:pPr>
            <w:r>
              <w:t>Размер минимальной обязательной доли закупок российских товаров, в том числе товаров, поставляемых при выполнении закупаемых работ, оказании закупаемых услуг, при осуществлении закупок которых установлены ограничения допуска товаров, происходящих из иностранных государств</w:t>
            </w:r>
            <w:proofErr w:type="gramStart"/>
            <w:r>
              <w:t xml:space="preserve"> (%)</w:t>
            </w:r>
            <w:proofErr w:type="gramEnd"/>
          </w:p>
        </w:tc>
        <w:tc>
          <w:tcPr>
            <w:tcW w:w="1841" w:type="dxa"/>
            <w:vMerge w:val="restart"/>
          </w:tcPr>
          <w:p w:rsidR="00974967" w:rsidRDefault="00974967">
            <w:pPr>
              <w:pStyle w:val="ConsPlusNormal"/>
              <w:jc w:val="center"/>
            </w:pPr>
            <w:r>
              <w:t>Уникальный номер (уникальные номера) реестровой записи (реестровых записей) из реестра контрактов, заключенных заказчиками</w:t>
            </w:r>
          </w:p>
        </w:tc>
        <w:tc>
          <w:tcPr>
            <w:tcW w:w="4648" w:type="dxa"/>
            <w:gridSpan w:val="3"/>
          </w:tcPr>
          <w:p w:rsidR="00974967" w:rsidRDefault="00974967">
            <w:pPr>
              <w:pStyle w:val="ConsPlusNormal"/>
              <w:jc w:val="center"/>
            </w:pPr>
            <w:r>
              <w:t>Объем закупок товаров</w:t>
            </w:r>
          </w:p>
        </w:tc>
        <w:tc>
          <w:tcPr>
            <w:tcW w:w="1417" w:type="dxa"/>
            <w:vMerge w:val="restart"/>
            <w:tcBorders>
              <w:right w:val="nil"/>
            </w:tcBorders>
          </w:tcPr>
          <w:p w:rsidR="00974967" w:rsidRDefault="00974967">
            <w:pPr>
              <w:pStyle w:val="ConsPlusNormal"/>
              <w:jc w:val="center"/>
            </w:pPr>
            <w:r>
              <w:t>Обоснование невозможности достижения минимальной обязательной доли закупок (код причины)</w:t>
            </w:r>
          </w:p>
        </w:tc>
      </w:tr>
      <w:tr w:rsidR="00974967">
        <w:tblPrEx>
          <w:tblBorders>
            <w:left w:val="single" w:sz="4" w:space="0" w:color="auto"/>
          </w:tblBorders>
        </w:tblPrEx>
        <w:tc>
          <w:tcPr>
            <w:tcW w:w="624" w:type="dxa"/>
            <w:vMerge/>
            <w:tcBorders>
              <w:left w:val="nil"/>
            </w:tcBorders>
          </w:tcPr>
          <w:p w:rsidR="00974967" w:rsidRDefault="00974967">
            <w:pPr>
              <w:pStyle w:val="ConsPlusNormal"/>
            </w:pPr>
          </w:p>
        </w:tc>
        <w:tc>
          <w:tcPr>
            <w:tcW w:w="1757" w:type="dxa"/>
            <w:vMerge/>
          </w:tcPr>
          <w:p w:rsidR="00974967" w:rsidRDefault="00974967">
            <w:pPr>
              <w:pStyle w:val="ConsPlusNormal"/>
            </w:pPr>
          </w:p>
        </w:tc>
        <w:tc>
          <w:tcPr>
            <w:tcW w:w="850" w:type="dxa"/>
            <w:vMerge/>
          </w:tcPr>
          <w:p w:rsidR="00974967" w:rsidRDefault="00974967">
            <w:pPr>
              <w:pStyle w:val="ConsPlusNormal"/>
            </w:pPr>
          </w:p>
        </w:tc>
        <w:tc>
          <w:tcPr>
            <w:tcW w:w="3137" w:type="dxa"/>
            <w:vMerge/>
          </w:tcPr>
          <w:p w:rsidR="00974967" w:rsidRDefault="00974967">
            <w:pPr>
              <w:pStyle w:val="ConsPlusNormal"/>
            </w:pPr>
          </w:p>
        </w:tc>
        <w:tc>
          <w:tcPr>
            <w:tcW w:w="1841" w:type="dxa"/>
            <w:vMerge/>
          </w:tcPr>
          <w:p w:rsidR="00974967" w:rsidRDefault="00974967">
            <w:pPr>
              <w:pStyle w:val="ConsPlusNormal"/>
            </w:pPr>
          </w:p>
        </w:tc>
        <w:tc>
          <w:tcPr>
            <w:tcW w:w="1587" w:type="dxa"/>
          </w:tcPr>
          <w:p w:rsidR="00974967" w:rsidRDefault="00974967">
            <w:pPr>
              <w:pStyle w:val="ConsPlusNormal"/>
              <w:jc w:val="center"/>
            </w:pPr>
            <w:r>
              <w:t>объем товара, в том числе поставленного при выполнении закупаемых работ, оказании закупаемых услуг (рублей)</w:t>
            </w:r>
          </w:p>
        </w:tc>
        <w:tc>
          <w:tcPr>
            <w:tcW w:w="1984" w:type="dxa"/>
          </w:tcPr>
          <w:p w:rsidR="00974967" w:rsidRDefault="00974967">
            <w:pPr>
              <w:pStyle w:val="ConsPlusNormal"/>
              <w:jc w:val="center"/>
            </w:pPr>
            <w:r>
              <w:t>объем российского товара, в том числе товара, поставленного при выполнении закупаемых работ, оказании закупаемых услуг (рублей)</w:t>
            </w:r>
          </w:p>
        </w:tc>
        <w:tc>
          <w:tcPr>
            <w:tcW w:w="1077" w:type="dxa"/>
          </w:tcPr>
          <w:p w:rsidR="00974967" w:rsidRDefault="00974967">
            <w:pPr>
              <w:pStyle w:val="ConsPlusNormal"/>
              <w:jc w:val="center"/>
            </w:pPr>
            <w:r>
              <w:t>размер достигнутой доли закупок российских товаров</w:t>
            </w:r>
            <w:proofErr w:type="gramStart"/>
            <w:r>
              <w:t xml:space="preserve"> (%)</w:t>
            </w:r>
            <w:proofErr w:type="gramEnd"/>
          </w:p>
        </w:tc>
        <w:tc>
          <w:tcPr>
            <w:tcW w:w="1417" w:type="dxa"/>
            <w:vMerge/>
            <w:tcBorders>
              <w:right w:val="nil"/>
            </w:tcBorders>
          </w:tcPr>
          <w:p w:rsidR="00974967" w:rsidRDefault="00974967">
            <w:pPr>
              <w:pStyle w:val="ConsPlusNormal"/>
            </w:pPr>
          </w:p>
        </w:tc>
      </w:tr>
      <w:tr w:rsidR="00974967">
        <w:tc>
          <w:tcPr>
            <w:tcW w:w="624" w:type="dxa"/>
            <w:tcBorders>
              <w:left w:val="nil"/>
            </w:tcBorders>
          </w:tcPr>
          <w:p w:rsidR="00974967" w:rsidRDefault="00974967">
            <w:pPr>
              <w:pStyle w:val="ConsPlusNormal"/>
              <w:jc w:val="center"/>
            </w:pPr>
            <w:r>
              <w:t>1</w:t>
            </w:r>
          </w:p>
        </w:tc>
        <w:tc>
          <w:tcPr>
            <w:tcW w:w="1757" w:type="dxa"/>
          </w:tcPr>
          <w:p w:rsidR="00974967" w:rsidRDefault="00974967">
            <w:pPr>
              <w:pStyle w:val="ConsPlusNormal"/>
              <w:jc w:val="center"/>
            </w:pPr>
            <w:bookmarkStart w:id="15" w:name="P1192"/>
            <w:bookmarkEnd w:id="15"/>
            <w:r>
              <w:t>2</w:t>
            </w:r>
          </w:p>
        </w:tc>
        <w:tc>
          <w:tcPr>
            <w:tcW w:w="850" w:type="dxa"/>
          </w:tcPr>
          <w:p w:rsidR="00974967" w:rsidRDefault="00974967">
            <w:pPr>
              <w:pStyle w:val="ConsPlusNormal"/>
              <w:jc w:val="center"/>
            </w:pPr>
            <w:bookmarkStart w:id="16" w:name="P1193"/>
            <w:bookmarkEnd w:id="16"/>
            <w:r>
              <w:t>3</w:t>
            </w:r>
          </w:p>
        </w:tc>
        <w:tc>
          <w:tcPr>
            <w:tcW w:w="3137" w:type="dxa"/>
          </w:tcPr>
          <w:p w:rsidR="00974967" w:rsidRDefault="00974967">
            <w:pPr>
              <w:pStyle w:val="ConsPlusNormal"/>
              <w:jc w:val="center"/>
            </w:pPr>
            <w:bookmarkStart w:id="17" w:name="P1194"/>
            <w:bookmarkEnd w:id="17"/>
            <w:r>
              <w:t>4</w:t>
            </w:r>
          </w:p>
        </w:tc>
        <w:tc>
          <w:tcPr>
            <w:tcW w:w="1841" w:type="dxa"/>
          </w:tcPr>
          <w:p w:rsidR="00974967" w:rsidRDefault="00974967">
            <w:pPr>
              <w:pStyle w:val="ConsPlusNormal"/>
              <w:jc w:val="center"/>
            </w:pPr>
            <w:bookmarkStart w:id="18" w:name="P1195"/>
            <w:bookmarkEnd w:id="18"/>
            <w:r>
              <w:t>5</w:t>
            </w:r>
          </w:p>
        </w:tc>
        <w:tc>
          <w:tcPr>
            <w:tcW w:w="1587" w:type="dxa"/>
          </w:tcPr>
          <w:p w:rsidR="00974967" w:rsidRDefault="00974967">
            <w:pPr>
              <w:pStyle w:val="ConsPlusNormal"/>
              <w:jc w:val="center"/>
            </w:pPr>
            <w:bookmarkStart w:id="19" w:name="P1196"/>
            <w:bookmarkEnd w:id="19"/>
            <w:r>
              <w:t>6</w:t>
            </w:r>
          </w:p>
        </w:tc>
        <w:tc>
          <w:tcPr>
            <w:tcW w:w="1984" w:type="dxa"/>
          </w:tcPr>
          <w:p w:rsidR="00974967" w:rsidRDefault="00974967">
            <w:pPr>
              <w:pStyle w:val="ConsPlusNormal"/>
              <w:jc w:val="center"/>
            </w:pPr>
            <w:bookmarkStart w:id="20" w:name="P1197"/>
            <w:bookmarkEnd w:id="20"/>
            <w:r>
              <w:t>7</w:t>
            </w:r>
          </w:p>
        </w:tc>
        <w:tc>
          <w:tcPr>
            <w:tcW w:w="1077" w:type="dxa"/>
          </w:tcPr>
          <w:p w:rsidR="00974967" w:rsidRDefault="00974967">
            <w:pPr>
              <w:pStyle w:val="ConsPlusNormal"/>
              <w:jc w:val="center"/>
            </w:pPr>
            <w:bookmarkStart w:id="21" w:name="P1198"/>
            <w:bookmarkEnd w:id="21"/>
            <w:r>
              <w:t>8</w:t>
            </w:r>
          </w:p>
        </w:tc>
        <w:tc>
          <w:tcPr>
            <w:tcW w:w="1417" w:type="dxa"/>
            <w:tcBorders>
              <w:right w:val="nil"/>
            </w:tcBorders>
          </w:tcPr>
          <w:p w:rsidR="00974967" w:rsidRDefault="00974967">
            <w:pPr>
              <w:pStyle w:val="ConsPlusNormal"/>
              <w:jc w:val="center"/>
            </w:pPr>
            <w:bookmarkStart w:id="22" w:name="P1199"/>
            <w:bookmarkEnd w:id="22"/>
            <w:r>
              <w:t>9</w:t>
            </w:r>
          </w:p>
        </w:tc>
      </w:tr>
      <w:tr w:rsidR="00974967">
        <w:tc>
          <w:tcPr>
            <w:tcW w:w="624" w:type="dxa"/>
            <w:tcBorders>
              <w:left w:val="nil"/>
            </w:tcBorders>
          </w:tcPr>
          <w:p w:rsidR="00974967" w:rsidRDefault="00974967">
            <w:pPr>
              <w:pStyle w:val="ConsPlusNormal"/>
            </w:pPr>
          </w:p>
        </w:tc>
        <w:tc>
          <w:tcPr>
            <w:tcW w:w="1757" w:type="dxa"/>
          </w:tcPr>
          <w:p w:rsidR="00974967" w:rsidRDefault="00974967">
            <w:pPr>
              <w:pStyle w:val="ConsPlusNormal"/>
            </w:pPr>
          </w:p>
        </w:tc>
        <w:tc>
          <w:tcPr>
            <w:tcW w:w="850" w:type="dxa"/>
          </w:tcPr>
          <w:p w:rsidR="00974967" w:rsidRDefault="00974967">
            <w:pPr>
              <w:pStyle w:val="ConsPlusNormal"/>
            </w:pPr>
          </w:p>
        </w:tc>
        <w:tc>
          <w:tcPr>
            <w:tcW w:w="3137" w:type="dxa"/>
          </w:tcPr>
          <w:p w:rsidR="00974967" w:rsidRDefault="00974967">
            <w:pPr>
              <w:pStyle w:val="ConsPlusNormal"/>
            </w:pPr>
          </w:p>
        </w:tc>
        <w:tc>
          <w:tcPr>
            <w:tcW w:w="1841" w:type="dxa"/>
          </w:tcPr>
          <w:p w:rsidR="00974967" w:rsidRDefault="00974967">
            <w:pPr>
              <w:pStyle w:val="ConsPlusNormal"/>
            </w:pPr>
          </w:p>
        </w:tc>
        <w:tc>
          <w:tcPr>
            <w:tcW w:w="1587" w:type="dxa"/>
          </w:tcPr>
          <w:p w:rsidR="00974967" w:rsidRDefault="00974967">
            <w:pPr>
              <w:pStyle w:val="ConsPlusNormal"/>
            </w:pPr>
          </w:p>
        </w:tc>
        <w:tc>
          <w:tcPr>
            <w:tcW w:w="1984" w:type="dxa"/>
          </w:tcPr>
          <w:p w:rsidR="00974967" w:rsidRDefault="00974967">
            <w:pPr>
              <w:pStyle w:val="ConsPlusNormal"/>
            </w:pPr>
          </w:p>
        </w:tc>
        <w:tc>
          <w:tcPr>
            <w:tcW w:w="1077" w:type="dxa"/>
          </w:tcPr>
          <w:p w:rsidR="00974967" w:rsidRDefault="00974967">
            <w:pPr>
              <w:pStyle w:val="ConsPlusNormal"/>
            </w:pPr>
          </w:p>
        </w:tc>
        <w:tc>
          <w:tcPr>
            <w:tcW w:w="1417" w:type="dxa"/>
            <w:tcBorders>
              <w:right w:val="nil"/>
            </w:tcBorders>
          </w:tcPr>
          <w:p w:rsidR="00974967" w:rsidRDefault="00974967">
            <w:pPr>
              <w:pStyle w:val="ConsPlusNormal"/>
            </w:pPr>
          </w:p>
        </w:tc>
      </w:tr>
      <w:tr w:rsidR="00974967">
        <w:tc>
          <w:tcPr>
            <w:tcW w:w="624" w:type="dxa"/>
            <w:tcBorders>
              <w:left w:val="nil"/>
            </w:tcBorders>
          </w:tcPr>
          <w:p w:rsidR="00974967" w:rsidRDefault="00974967">
            <w:pPr>
              <w:pStyle w:val="ConsPlusNormal"/>
            </w:pPr>
          </w:p>
        </w:tc>
        <w:tc>
          <w:tcPr>
            <w:tcW w:w="1757" w:type="dxa"/>
          </w:tcPr>
          <w:p w:rsidR="00974967" w:rsidRDefault="00974967">
            <w:pPr>
              <w:pStyle w:val="ConsPlusNormal"/>
            </w:pPr>
          </w:p>
        </w:tc>
        <w:tc>
          <w:tcPr>
            <w:tcW w:w="850" w:type="dxa"/>
          </w:tcPr>
          <w:p w:rsidR="00974967" w:rsidRDefault="00974967">
            <w:pPr>
              <w:pStyle w:val="ConsPlusNormal"/>
            </w:pPr>
          </w:p>
        </w:tc>
        <w:tc>
          <w:tcPr>
            <w:tcW w:w="3137" w:type="dxa"/>
          </w:tcPr>
          <w:p w:rsidR="00974967" w:rsidRDefault="00974967">
            <w:pPr>
              <w:pStyle w:val="ConsPlusNormal"/>
            </w:pPr>
          </w:p>
        </w:tc>
        <w:tc>
          <w:tcPr>
            <w:tcW w:w="1841" w:type="dxa"/>
          </w:tcPr>
          <w:p w:rsidR="00974967" w:rsidRDefault="00974967">
            <w:pPr>
              <w:pStyle w:val="ConsPlusNormal"/>
            </w:pPr>
          </w:p>
        </w:tc>
        <w:tc>
          <w:tcPr>
            <w:tcW w:w="1587" w:type="dxa"/>
          </w:tcPr>
          <w:p w:rsidR="00974967" w:rsidRDefault="00974967">
            <w:pPr>
              <w:pStyle w:val="ConsPlusNormal"/>
            </w:pPr>
          </w:p>
        </w:tc>
        <w:tc>
          <w:tcPr>
            <w:tcW w:w="1984" w:type="dxa"/>
          </w:tcPr>
          <w:p w:rsidR="00974967" w:rsidRDefault="00974967">
            <w:pPr>
              <w:pStyle w:val="ConsPlusNormal"/>
            </w:pPr>
          </w:p>
        </w:tc>
        <w:tc>
          <w:tcPr>
            <w:tcW w:w="1077" w:type="dxa"/>
          </w:tcPr>
          <w:p w:rsidR="00974967" w:rsidRDefault="00974967">
            <w:pPr>
              <w:pStyle w:val="ConsPlusNormal"/>
            </w:pPr>
          </w:p>
        </w:tc>
        <w:tc>
          <w:tcPr>
            <w:tcW w:w="1417" w:type="dxa"/>
            <w:tcBorders>
              <w:right w:val="nil"/>
            </w:tcBorders>
          </w:tcPr>
          <w:p w:rsidR="00974967" w:rsidRDefault="00974967">
            <w:pPr>
              <w:pStyle w:val="ConsPlusNormal"/>
            </w:pPr>
          </w:p>
        </w:tc>
      </w:tr>
      <w:tr w:rsidR="00974967">
        <w:tc>
          <w:tcPr>
            <w:tcW w:w="624" w:type="dxa"/>
            <w:tcBorders>
              <w:left w:val="nil"/>
            </w:tcBorders>
          </w:tcPr>
          <w:p w:rsidR="00974967" w:rsidRDefault="00974967">
            <w:pPr>
              <w:pStyle w:val="ConsPlusNormal"/>
            </w:pPr>
          </w:p>
        </w:tc>
        <w:tc>
          <w:tcPr>
            <w:tcW w:w="1757" w:type="dxa"/>
          </w:tcPr>
          <w:p w:rsidR="00974967" w:rsidRDefault="00974967">
            <w:pPr>
              <w:pStyle w:val="ConsPlusNormal"/>
            </w:pPr>
          </w:p>
        </w:tc>
        <w:tc>
          <w:tcPr>
            <w:tcW w:w="850" w:type="dxa"/>
          </w:tcPr>
          <w:p w:rsidR="00974967" w:rsidRDefault="00974967">
            <w:pPr>
              <w:pStyle w:val="ConsPlusNormal"/>
            </w:pPr>
          </w:p>
        </w:tc>
        <w:tc>
          <w:tcPr>
            <w:tcW w:w="3137" w:type="dxa"/>
          </w:tcPr>
          <w:p w:rsidR="00974967" w:rsidRDefault="00974967">
            <w:pPr>
              <w:pStyle w:val="ConsPlusNormal"/>
            </w:pPr>
          </w:p>
        </w:tc>
        <w:tc>
          <w:tcPr>
            <w:tcW w:w="1841" w:type="dxa"/>
          </w:tcPr>
          <w:p w:rsidR="00974967" w:rsidRDefault="00974967">
            <w:pPr>
              <w:pStyle w:val="ConsPlusNormal"/>
            </w:pPr>
          </w:p>
        </w:tc>
        <w:tc>
          <w:tcPr>
            <w:tcW w:w="1587" w:type="dxa"/>
          </w:tcPr>
          <w:p w:rsidR="00974967" w:rsidRDefault="00974967">
            <w:pPr>
              <w:pStyle w:val="ConsPlusNormal"/>
            </w:pPr>
          </w:p>
        </w:tc>
        <w:tc>
          <w:tcPr>
            <w:tcW w:w="1984" w:type="dxa"/>
          </w:tcPr>
          <w:p w:rsidR="00974967" w:rsidRDefault="00974967">
            <w:pPr>
              <w:pStyle w:val="ConsPlusNormal"/>
            </w:pPr>
          </w:p>
        </w:tc>
        <w:tc>
          <w:tcPr>
            <w:tcW w:w="1077" w:type="dxa"/>
          </w:tcPr>
          <w:p w:rsidR="00974967" w:rsidRDefault="00974967">
            <w:pPr>
              <w:pStyle w:val="ConsPlusNormal"/>
            </w:pPr>
          </w:p>
        </w:tc>
        <w:tc>
          <w:tcPr>
            <w:tcW w:w="1417" w:type="dxa"/>
            <w:tcBorders>
              <w:right w:val="nil"/>
            </w:tcBorders>
          </w:tcPr>
          <w:p w:rsidR="00974967" w:rsidRDefault="00974967">
            <w:pPr>
              <w:pStyle w:val="ConsPlusNormal"/>
            </w:pPr>
          </w:p>
        </w:tc>
      </w:tr>
    </w:tbl>
    <w:p w:rsidR="00974967" w:rsidRDefault="00974967">
      <w:pPr>
        <w:pStyle w:val="ConsPlusNormal"/>
        <w:sectPr w:rsidR="00974967">
          <w:pgSz w:w="16838" w:h="11905" w:orient="landscape"/>
          <w:pgMar w:top="1701" w:right="1134" w:bottom="850" w:left="1134" w:header="0" w:footer="0" w:gutter="0"/>
          <w:cols w:space="720"/>
          <w:titlePg/>
        </w:sectPr>
      </w:pPr>
    </w:p>
    <w:p w:rsidR="00974967" w:rsidRDefault="0097496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18"/>
        <w:gridCol w:w="1587"/>
        <w:gridCol w:w="340"/>
        <w:gridCol w:w="1531"/>
        <w:gridCol w:w="340"/>
        <w:gridCol w:w="2154"/>
      </w:tblGrid>
      <w:tr w:rsidR="00974967">
        <w:tc>
          <w:tcPr>
            <w:tcW w:w="3118" w:type="dxa"/>
            <w:tcBorders>
              <w:top w:val="nil"/>
              <w:left w:val="nil"/>
              <w:bottom w:val="nil"/>
              <w:right w:val="nil"/>
            </w:tcBorders>
          </w:tcPr>
          <w:p w:rsidR="00974967" w:rsidRDefault="00974967">
            <w:pPr>
              <w:pStyle w:val="ConsPlusNormal"/>
            </w:pPr>
            <w:r>
              <w:t xml:space="preserve">Руководитель (уполномоченное лицо) </w:t>
            </w:r>
            <w:hyperlink w:anchor="P1250">
              <w:r>
                <w:rPr>
                  <w:color w:val="0000FF"/>
                </w:rPr>
                <w:t>&lt;2&gt;</w:t>
              </w:r>
            </w:hyperlink>
          </w:p>
        </w:tc>
        <w:tc>
          <w:tcPr>
            <w:tcW w:w="1587" w:type="dxa"/>
            <w:tcBorders>
              <w:top w:val="nil"/>
              <w:left w:val="nil"/>
              <w:bottom w:val="single" w:sz="4" w:space="0" w:color="auto"/>
              <w:right w:val="nil"/>
            </w:tcBorders>
          </w:tcPr>
          <w:p w:rsidR="00974967" w:rsidRDefault="00974967">
            <w:pPr>
              <w:pStyle w:val="ConsPlusNormal"/>
            </w:pPr>
          </w:p>
        </w:tc>
        <w:tc>
          <w:tcPr>
            <w:tcW w:w="340" w:type="dxa"/>
            <w:tcBorders>
              <w:top w:val="nil"/>
              <w:left w:val="nil"/>
              <w:bottom w:val="nil"/>
              <w:right w:val="nil"/>
            </w:tcBorders>
          </w:tcPr>
          <w:p w:rsidR="00974967" w:rsidRDefault="00974967">
            <w:pPr>
              <w:pStyle w:val="ConsPlusNormal"/>
            </w:pPr>
          </w:p>
        </w:tc>
        <w:tc>
          <w:tcPr>
            <w:tcW w:w="1531" w:type="dxa"/>
            <w:tcBorders>
              <w:top w:val="nil"/>
              <w:left w:val="nil"/>
              <w:bottom w:val="single" w:sz="4" w:space="0" w:color="auto"/>
              <w:right w:val="nil"/>
            </w:tcBorders>
          </w:tcPr>
          <w:p w:rsidR="00974967" w:rsidRDefault="00974967">
            <w:pPr>
              <w:pStyle w:val="ConsPlusNormal"/>
            </w:pPr>
          </w:p>
        </w:tc>
        <w:tc>
          <w:tcPr>
            <w:tcW w:w="340" w:type="dxa"/>
            <w:tcBorders>
              <w:top w:val="nil"/>
              <w:left w:val="nil"/>
              <w:bottom w:val="nil"/>
              <w:right w:val="nil"/>
            </w:tcBorders>
          </w:tcPr>
          <w:p w:rsidR="00974967" w:rsidRDefault="00974967">
            <w:pPr>
              <w:pStyle w:val="ConsPlusNormal"/>
            </w:pPr>
          </w:p>
        </w:tc>
        <w:tc>
          <w:tcPr>
            <w:tcW w:w="2154" w:type="dxa"/>
            <w:tcBorders>
              <w:top w:val="nil"/>
              <w:left w:val="nil"/>
              <w:bottom w:val="single" w:sz="4" w:space="0" w:color="auto"/>
              <w:right w:val="nil"/>
            </w:tcBorders>
          </w:tcPr>
          <w:p w:rsidR="00974967" w:rsidRDefault="00974967">
            <w:pPr>
              <w:pStyle w:val="ConsPlusNormal"/>
            </w:pPr>
          </w:p>
        </w:tc>
      </w:tr>
      <w:tr w:rsidR="00974967">
        <w:tc>
          <w:tcPr>
            <w:tcW w:w="3118" w:type="dxa"/>
            <w:tcBorders>
              <w:top w:val="nil"/>
              <w:left w:val="nil"/>
              <w:bottom w:val="nil"/>
              <w:right w:val="nil"/>
            </w:tcBorders>
          </w:tcPr>
          <w:p w:rsidR="00974967" w:rsidRDefault="00974967">
            <w:pPr>
              <w:pStyle w:val="ConsPlusNormal"/>
            </w:pPr>
          </w:p>
        </w:tc>
        <w:tc>
          <w:tcPr>
            <w:tcW w:w="1587" w:type="dxa"/>
            <w:tcBorders>
              <w:top w:val="single" w:sz="4" w:space="0" w:color="auto"/>
              <w:left w:val="nil"/>
              <w:bottom w:val="nil"/>
              <w:right w:val="nil"/>
            </w:tcBorders>
          </w:tcPr>
          <w:p w:rsidR="00974967" w:rsidRDefault="00974967">
            <w:pPr>
              <w:pStyle w:val="ConsPlusNormal"/>
              <w:jc w:val="center"/>
            </w:pPr>
            <w:r>
              <w:t>(должность)</w:t>
            </w:r>
          </w:p>
        </w:tc>
        <w:tc>
          <w:tcPr>
            <w:tcW w:w="340" w:type="dxa"/>
            <w:tcBorders>
              <w:top w:val="nil"/>
              <w:left w:val="nil"/>
              <w:bottom w:val="nil"/>
              <w:right w:val="nil"/>
            </w:tcBorders>
          </w:tcPr>
          <w:p w:rsidR="00974967" w:rsidRDefault="00974967">
            <w:pPr>
              <w:pStyle w:val="ConsPlusNormal"/>
            </w:pPr>
          </w:p>
        </w:tc>
        <w:tc>
          <w:tcPr>
            <w:tcW w:w="1531" w:type="dxa"/>
            <w:tcBorders>
              <w:top w:val="single" w:sz="4" w:space="0" w:color="auto"/>
              <w:left w:val="nil"/>
              <w:bottom w:val="nil"/>
              <w:right w:val="nil"/>
            </w:tcBorders>
          </w:tcPr>
          <w:p w:rsidR="00974967" w:rsidRDefault="00974967">
            <w:pPr>
              <w:pStyle w:val="ConsPlusNormal"/>
              <w:jc w:val="center"/>
            </w:pPr>
            <w:r>
              <w:t>(подпись)</w:t>
            </w:r>
          </w:p>
        </w:tc>
        <w:tc>
          <w:tcPr>
            <w:tcW w:w="340" w:type="dxa"/>
            <w:tcBorders>
              <w:top w:val="nil"/>
              <w:left w:val="nil"/>
              <w:bottom w:val="nil"/>
              <w:right w:val="nil"/>
            </w:tcBorders>
          </w:tcPr>
          <w:p w:rsidR="00974967" w:rsidRDefault="00974967">
            <w:pPr>
              <w:pStyle w:val="ConsPlusNormal"/>
            </w:pPr>
          </w:p>
        </w:tc>
        <w:tc>
          <w:tcPr>
            <w:tcW w:w="2154" w:type="dxa"/>
            <w:tcBorders>
              <w:top w:val="single" w:sz="4" w:space="0" w:color="auto"/>
              <w:left w:val="nil"/>
              <w:bottom w:val="nil"/>
              <w:right w:val="nil"/>
            </w:tcBorders>
          </w:tcPr>
          <w:p w:rsidR="00974967" w:rsidRDefault="00974967">
            <w:pPr>
              <w:pStyle w:val="ConsPlusNormal"/>
              <w:jc w:val="center"/>
            </w:pPr>
            <w:r>
              <w:t>(расшифровка подписи)</w:t>
            </w:r>
          </w:p>
        </w:tc>
      </w:tr>
    </w:tbl>
    <w:p w:rsidR="00974967" w:rsidRDefault="00974967">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96"/>
        <w:gridCol w:w="2324"/>
        <w:gridCol w:w="818"/>
      </w:tblGrid>
      <w:tr w:rsidR="00974967">
        <w:tc>
          <w:tcPr>
            <w:tcW w:w="5896" w:type="dxa"/>
            <w:tcBorders>
              <w:top w:val="nil"/>
              <w:left w:val="nil"/>
              <w:bottom w:val="nil"/>
              <w:right w:val="nil"/>
            </w:tcBorders>
          </w:tcPr>
          <w:p w:rsidR="00974967" w:rsidRDefault="00974967">
            <w:pPr>
              <w:pStyle w:val="ConsPlusNormal"/>
            </w:pPr>
          </w:p>
        </w:tc>
        <w:tc>
          <w:tcPr>
            <w:tcW w:w="2324" w:type="dxa"/>
            <w:tcBorders>
              <w:top w:val="nil"/>
              <w:left w:val="nil"/>
              <w:bottom w:val="nil"/>
              <w:right w:val="single" w:sz="4" w:space="0" w:color="auto"/>
            </w:tcBorders>
          </w:tcPr>
          <w:p w:rsidR="00974967" w:rsidRDefault="00974967">
            <w:pPr>
              <w:pStyle w:val="ConsPlusNormal"/>
              <w:jc w:val="both"/>
            </w:pPr>
            <w:r>
              <w:t xml:space="preserve">Лист N </w:t>
            </w:r>
            <w:hyperlink w:anchor="P1250">
              <w:r>
                <w:rPr>
                  <w:color w:val="0000FF"/>
                </w:rPr>
                <w:t>&lt;2&gt;</w:t>
              </w:r>
            </w:hyperlink>
          </w:p>
        </w:tc>
        <w:tc>
          <w:tcPr>
            <w:tcW w:w="818"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r w:rsidR="00974967">
        <w:tc>
          <w:tcPr>
            <w:tcW w:w="5896" w:type="dxa"/>
            <w:tcBorders>
              <w:top w:val="nil"/>
              <w:left w:val="nil"/>
              <w:bottom w:val="nil"/>
              <w:right w:val="nil"/>
            </w:tcBorders>
          </w:tcPr>
          <w:p w:rsidR="00974967" w:rsidRDefault="00974967">
            <w:pPr>
              <w:pStyle w:val="ConsPlusNormal"/>
            </w:pPr>
          </w:p>
        </w:tc>
        <w:tc>
          <w:tcPr>
            <w:tcW w:w="2324" w:type="dxa"/>
            <w:tcBorders>
              <w:top w:val="nil"/>
              <w:left w:val="nil"/>
              <w:bottom w:val="nil"/>
              <w:right w:val="single" w:sz="4" w:space="0" w:color="auto"/>
            </w:tcBorders>
          </w:tcPr>
          <w:p w:rsidR="00974967" w:rsidRDefault="00974967">
            <w:pPr>
              <w:pStyle w:val="ConsPlusNormal"/>
              <w:jc w:val="both"/>
            </w:pPr>
            <w:r>
              <w:t xml:space="preserve">Всего листов </w:t>
            </w:r>
            <w:hyperlink w:anchor="P1250">
              <w:r>
                <w:rPr>
                  <w:color w:val="0000FF"/>
                </w:rPr>
                <w:t>&lt;2&gt;</w:t>
              </w:r>
            </w:hyperlink>
          </w:p>
        </w:tc>
        <w:tc>
          <w:tcPr>
            <w:tcW w:w="818" w:type="dxa"/>
            <w:tcBorders>
              <w:top w:val="single" w:sz="4" w:space="0" w:color="auto"/>
              <w:left w:val="single" w:sz="4" w:space="0" w:color="auto"/>
              <w:bottom w:val="single" w:sz="4" w:space="0" w:color="auto"/>
              <w:right w:val="single" w:sz="4" w:space="0" w:color="auto"/>
            </w:tcBorders>
          </w:tcPr>
          <w:p w:rsidR="00974967" w:rsidRDefault="00974967">
            <w:pPr>
              <w:pStyle w:val="ConsPlusNormal"/>
            </w:pPr>
          </w:p>
        </w:tc>
      </w:tr>
    </w:tbl>
    <w:p w:rsidR="00974967" w:rsidRDefault="00974967">
      <w:pPr>
        <w:pStyle w:val="ConsPlusNormal"/>
        <w:jc w:val="both"/>
      </w:pPr>
    </w:p>
    <w:p w:rsidR="00974967" w:rsidRDefault="00974967">
      <w:pPr>
        <w:pStyle w:val="ConsPlusNormal"/>
        <w:ind w:firstLine="540"/>
        <w:jc w:val="both"/>
      </w:pPr>
      <w:r>
        <w:t>--------------------------------</w:t>
      </w:r>
    </w:p>
    <w:p w:rsidR="00974967" w:rsidRDefault="00974967">
      <w:pPr>
        <w:pStyle w:val="ConsPlusNormal"/>
        <w:spacing w:before="220"/>
        <w:ind w:firstLine="540"/>
        <w:jc w:val="both"/>
      </w:pPr>
      <w:bookmarkStart w:id="23" w:name="P1249"/>
      <w:bookmarkEnd w:id="23"/>
      <w:r>
        <w:t>&lt;1</w:t>
      </w:r>
      <w:proofErr w:type="gramStart"/>
      <w:r>
        <w:t>&gt; У</w:t>
      </w:r>
      <w:proofErr w:type="gramEnd"/>
      <w:r>
        <w:t>казывается при наличии.</w:t>
      </w:r>
    </w:p>
    <w:p w:rsidR="00974967" w:rsidRDefault="00974967">
      <w:pPr>
        <w:pStyle w:val="ConsPlusNormal"/>
        <w:spacing w:before="220"/>
        <w:ind w:firstLine="540"/>
        <w:jc w:val="both"/>
      </w:pPr>
      <w:bookmarkStart w:id="24" w:name="P1250"/>
      <w:bookmarkEnd w:id="24"/>
      <w:r>
        <w:t>&lt;2</w:t>
      </w:r>
      <w:proofErr w:type="gramStart"/>
      <w:r>
        <w:t>&gt; У</w:t>
      </w:r>
      <w:proofErr w:type="gramEnd"/>
      <w:r>
        <w:t xml:space="preserve">казывается в случае, предусмотренном </w:t>
      </w:r>
      <w:hyperlink w:anchor="P1076">
        <w:r>
          <w:rPr>
            <w:color w:val="0000FF"/>
          </w:rPr>
          <w:t>пунктом 12</w:t>
        </w:r>
      </w:hyperlink>
      <w:r>
        <w:t xml:space="preserve"> Положения о требованиях к содержанию и форме отчета об объеме закупок российских товаров, в том числе товаров, поставляемых при выполнении закупаемых работ, оказании закупаемых услуг, осуществленных в целях достижения заказчиком минимальной обязательной доли закупок, о требованиях к содержанию обоснования невозможности достижения заказчиком минимальной обязательной доли закупок российских товаров (в том числе товаров, поставляемых </w:t>
      </w:r>
      <w:proofErr w:type="gramStart"/>
      <w:r>
        <w:t>при выполнении закупаемых работ, оказании закупаемых услуг) отдельных видов, при осуществлении закупок которых установлены ограничения допуска товаров, происходящих из иностранных государств, о порядке подготовки и размещения в единой информационной системе в сфере закупок таких отчета и обоснования, утвержденного постановлением Правительства Российской Федерации от 3 декабря 2020 г. N 2014 "О минимальной обязательной доле закупок российских товаров и ее достижении заказчиком".</w:t>
      </w:r>
      <w:proofErr w:type="gramEnd"/>
    </w:p>
    <w:p w:rsidR="00974967" w:rsidRDefault="00974967">
      <w:pPr>
        <w:pStyle w:val="ConsPlusNormal"/>
        <w:spacing w:before="220"/>
        <w:ind w:firstLine="540"/>
        <w:jc w:val="both"/>
      </w:pPr>
      <w:bookmarkStart w:id="25" w:name="P1251"/>
      <w:bookmarkEnd w:id="25"/>
      <w:r>
        <w:t>&lt;3</w:t>
      </w:r>
      <w:proofErr w:type="gramStart"/>
      <w:r>
        <w:t>&gt; У</w:t>
      </w:r>
      <w:proofErr w:type="gramEnd"/>
      <w:r>
        <w:t xml:space="preserve">казывается в соответствии с </w:t>
      </w:r>
      <w:hyperlink w:anchor="P1057">
        <w:r>
          <w:rPr>
            <w:color w:val="0000FF"/>
          </w:rPr>
          <w:t>подпунктом "ж" пункта 8</w:t>
        </w:r>
      </w:hyperlink>
      <w:r>
        <w:t xml:space="preserve"> Положения о требованиях к содержанию и форме отчета об объеме закупок российских товаров, в том числе товаров, поставляемых при выполнении закупаемых работ, оказании закупаемых услуг, осуществленных в целях достижения заказчиком минимальной обязательной доли закупок, о требованиях к содержанию обоснования невозможности достижения заказчиком минимальной обязательной доли закупок российских товаров (в том числе </w:t>
      </w:r>
      <w:proofErr w:type="gramStart"/>
      <w:r>
        <w:t>товаров, поставляемых при выполнении закупаемых работ, оказании закупаемых услуг) отдельных видов, при осуществлении закупок которых установлены ограничения допуска товаров, происходящих из иностранных государств, о порядке подготовки и размещения в единой информационной системе в сфере закупок таких отчета и обоснования, утвержденного постановлением Правительства Российской Федерации от 3 декабря 2020 г. N 2014 "О минимальной обязательной доле закупок российских товаров и ее</w:t>
      </w:r>
      <w:proofErr w:type="gramEnd"/>
      <w:r>
        <w:t xml:space="preserve"> </w:t>
      </w:r>
      <w:proofErr w:type="gramStart"/>
      <w:r>
        <w:t>достижении</w:t>
      </w:r>
      <w:proofErr w:type="gramEnd"/>
      <w:r>
        <w:t xml:space="preserve"> заказчиком".</w:t>
      </w: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right"/>
        <w:outlineLvl w:val="0"/>
      </w:pPr>
      <w:r>
        <w:t>Утверждено</w:t>
      </w:r>
    </w:p>
    <w:p w:rsidR="00974967" w:rsidRDefault="00974967">
      <w:pPr>
        <w:pStyle w:val="ConsPlusNormal"/>
        <w:jc w:val="right"/>
      </w:pPr>
      <w:r>
        <w:t>постановлением Правительства</w:t>
      </w:r>
    </w:p>
    <w:p w:rsidR="00974967" w:rsidRDefault="00974967">
      <w:pPr>
        <w:pStyle w:val="ConsPlusNormal"/>
        <w:jc w:val="right"/>
      </w:pPr>
      <w:r>
        <w:t>Российской Федерации</w:t>
      </w:r>
    </w:p>
    <w:p w:rsidR="00974967" w:rsidRDefault="00974967">
      <w:pPr>
        <w:pStyle w:val="ConsPlusNormal"/>
        <w:jc w:val="right"/>
      </w:pPr>
      <w:r>
        <w:t>от 3 декабря 2020 г. N 2014</w:t>
      </w:r>
    </w:p>
    <w:p w:rsidR="00974967" w:rsidRDefault="00974967">
      <w:pPr>
        <w:pStyle w:val="ConsPlusNormal"/>
        <w:jc w:val="both"/>
      </w:pPr>
    </w:p>
    <w:p w:rsidR="00974967" w:rsidRDefault="00974967">
      <w:pPr>
        <w:pStyle w:val="ConsPlusTitle"/>
        <w:jc w:val="center"/>
      </w:pPr>
      <w:bookmarkStart w:id="26" w:name="P1262"/>
      <w:bookmarkEnd w:id="26"/>
      <w:r>
        <w:t>ПОЛОЖЕНИЕ</w:t>
      </w:r>
    </w:p>
    <w:p w:rsidR="00974967" w:rsidRDefault="00974967">
      <w:pPr>
        <w:pStyle w:val="ConsPlusTitle"/>
        <w:jc w:val="center"/>
      </w:pPr>
      <w:r>
        <w:t>О ПОРЯДКЕ, КРИТЕРИЯХ И ПОСЛЕДСТВИИ ПРОВЕДЕНИЯ ОЦЕНКИ</w:t>
      </w:r>
    </w:p>
    <w:p w:rsidR="00974967" w:rsidRDefault="00974967">
      <w:pPr>
        <w:pStyle w:val="ConsPlusTitle"/>
        <w:jc w:val="center"/>
      </w:pPr>
      <w:r>
        <w:t>ВЫПОЛНЕНИЯ ЗАКАЗЧИКОМ ОБЯЗАННОСТИ ДОСТИЖЕНИЯ МИНИМАЛЬНОЙ</w:t>
      </w:r>
    </w:p>
    <w:p w:rsidR="00974967" w:rsidRDefault="00974967">
      <w:pPr>
        <w:pStyle w:val="ConsPlusTitle"/>
        <w:jc w:val="center"/>
      </w:pPr>
      <w:proofErr w:type="gramStart"/>
      <w:r>
        <w:lastRenderedPageBreak/>
        <w:t>ОБЯЗАТЕЛЬНОЙ ДОЛИ ЗАКУПОК РОССИЙСКИХ ТОВАРОВ (В ТОМ ЧИСЛЕ</w:t>
      </w:r>
      <w:proofErr w:type="gramEnd"/>
    </w:p>
    <w:p w:rsidR="00974967" w:rsidRDefault="00974967">
      <w:pPr>
        <w:pStyle w:val="ConsPlusTitle"/>
        <w:jc w:val="center"/>
      </w:pPr>
      <w:r>
        <w:t>ТОВАРОВ, ПОСТАВЛЯЕМЫХ ПРИ ВЫПОЛНЕНИИ ЗАКУПАЕМЫХ РАБОТ,</w:t>
      </w:r>
    </w:p>
    <w:p w:rsidR="00974967" w:rsidRDefault="00974967">
      <w:pPr>
        <w:pStyle w:val="ConsPlusTitle"/>
        <w:jc w:val="center"/>
      </w:pPr>
      <w:proofErr w:type="gramStart"/>
      <w:r>
        <w:t>ОКАЗАНИИ ЗАКУПАЕМЫХ УСЛУГ) ОТДЕЛЬНЫХ ВИДОВ,</w:t>
      </w:r>
      <w:proofErr w:type="gramEnd"/>
    </w:p>
    <w:p w:rsidR="00974967" w:rsidRDefault="00974967">
      <w:pPr>
        <w:pStyle w:val="ConsPlusTitle"/>
        <w:jc w:val="center"/>
      </w:pPr>
      <w:r>
        <w:t xml:space="preserve">ПРИ ОСУЩЕСТВЛЕНИИ </w:t>
      </w:r>
      <w:proofErr w:type="gramStart"/>
      <w:r>
        <w:t>ЗАКУПОК</w:t>
      </w:r>
      <w:proofErr w:type="gramEnd"/>
      <w:r>
        <w:t xml:space="preserve"> КОТОРЫХ УСТАНОВЛЕНЫ</w:t>
      </w:r>
    </w:p>
    <w:p w:rsidR="00974967" w:rsidRDefault="00974967">
      <w:pPr>
        <w:pStyle w:val="ConsPlusTitle"/>
        <w:jc w:val="center"/>
      </w:pPr>
      <w:r>
        <w:t>ОГРАНИЧЕНИЯ ДОПУСКА ТОВАРОВ, ПРОИСХОДЯЩИХ</w:t>
      </w:r>
    </w:p>
    <w:p w:rsidR="00974967" w:rsidRDefault="00974967">
      <w:pPr>
        <w:pStyle w:val="ConsPlusTitle"/>
        <w:jc w:val="center"/>
      </w:pPr>
      <w:r>
        <w:t>ИЗ ИНОСТРАННЫХ ГОСУДАРСТВ</w:t>
      </w:r>
    </w:p>
    <w:p w:rsidR="00974967" w:rsidRDefault="00974967">
      <w:pPr>
        <w:pStyle w:val="ConsPlusNormal"/>
        <w:jc w:val="both"/>
      </w:pPr>
    </w:p>
    <w:p w:rsidR="00974967" w:rsidRDefault="00974967">
      <w:pPr>
        <w:pStyle w:val="ConsPlusNormal"/>
        <w:ind w:firstLine="540"/>
        <w:jc w:val="both"/>
      </w:pPr>
      <w:r>
        <w:t xml:space="preserve">1. </w:t>
      </w:r>
      <w:proofErr w:type="gramStart"/>
      <w:r>
        <w:t>Настоящее Положение устанавливает порядок, критерии и последствие проведения оценки выполнения заказчиком обязанности достижения минимальной обязательной доли закупок российских товаров (в том числе товаров, поставляемых при выполнении закупаемых работ, оказании закупаемых услуг) отдельных видов, при осуществлении закупок которых установлены ограничения допуска товаров, происходящих из иностранных государств (далее соответственно - оценка, минимальная доля закупок).</w:t>
      </w:r>
      <w:proofErr w:type="gramEnd"/>
    </w:p>
    <w:p w:rsidR="00974967" w:rsidRDefault="00974967">
      <w:pPr>
        <w:pStyle w:val="ConsPlusNormal"/>
        <w:spacing w:before="220"/>
        <w:ind w:firstLine="540"/>
        <w:jc w:val="both"/>
      </w:pPr>
      <w:r>
        <w:t xml:space="preserve">2. Оценка проводится федеральным органом исполнительной власти, определенным </w:t>
      </w:r>
      <w:hyperlink w:anchor="P28">
        <w:r>
          <w:rPr>
            <w:color w:val="0000FF"/>
          </w:rPr>
          <w:t>пунктом 5</w:t>
        </w:r>
      </w:hyperlink>
      <w:r>
        <w:t xml:space="preserve"> постановления Правительства Российской Федерации от 3 декабря 2020 г. N 2014 "О минимальной обязательной доле закупок российских товаров и ее достижении заказчиком" с использованием единой информационной системы в сфере закупок (далее соответственно - уполномоченный орган, единая информационная система).</w:t>
      </w:r>
    </w:p>
    <w:p w:rsidR="00974967" w:rsidRDefault="00974967">
      <w:pPr>
        <w:pStyle w:val="ConsPlusNormal"/>
        <w:spacing w:before="220"/>
        <w:ind w:firstLine="540"/>
        <w:jc w:val="both"/>
      </w:pPr>
      <w:bookmarkStart w:id="27" w:name="P1274"/>
      <w:bookmarkEnd w:id="27"/>
      <w:r>
        <w:t xml:space="preserve">3. </w:t>
      </w:r>
      <w:proofErr w:type="gramStart"/>
      <w:r>
        <w:t xml:space="preserve">Уполномоченному органу в единой информационной системе предоставляется доступ к информации о достижении заказчиками минимальной доли закупок, формируемой в единой информационной системе автоматически по форме согласно </w:t>
      </w:r>
      <w:hyperlink w:anchor="P1310">
        <w:r>
          <w:rPr>
            <w:color w:val="0000FF"/>
          </w:rPr>
          <w:t>приложению</w:t>
        </w:r>
      </w:hyperlink>
      <w:r>
        <w:t xml:space="preserve"> путем обработки отчетов об объеме закупок российских товаров, в том числе товаров, поставляемых при выполнении закупаемых работ, оказании закупаемых услуг (далее - отчет), обоснований невозможности достижения заказчиком минимальной доли закупок (далее - обоснование) (при наличии), размещенных</w:t>
      </w:r>
      <w:proofErr w:type="gramEnd"/>
      <w:r>
        <w:t xml:space="preserve"> заказчиками в единой информационной системе в соответствии с </w:t>
      </w:r>
      <w:hyperlink r:id="rId250">
        <w:r>
          <w:rPr>
            <w:color w:val="0000FF"/>
          </w:rPr>
          <w:t>пунктом 2 части 2</w:t>
        </w:r>
      </w:hyperlink>
      <w:r>
        <w:t xml:space="preserve"> и </w:t>
      </w:r>
      <w:hyperlink r:id="rId251">
        <w:r>
          <w:rPr>
            <w:color w:val="0000FF"/>
          </w:rPr>
          <w:t>пунктом 2 части 3 статьи 30.1</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доступ к таким отчетам, обоснованиям (при наличии).</w:t>
      </w:r>
    </w:p>
    <w:p w:rsidR="00974967" w:rsidRDefault="00974967">
      <w:pPr>
        <w:pStyle w:val="ConsPlusNormal"/>
        <w:spacing w:before="220"/>
        <w:ind w:firstLine="540"/>
        <w:jc w:val="both"/>
      </w:pPr>
      <w:r>
        <w:t xml:space="preserve">4. В </w:t>
      </w:r>
      <w:hyperlink w:anchor="P1310">
        <w:r>
          <w:rPr>
            <w:color w:val="0000FF"/>
          </w:rPr>
          <w:t>приложении</w:t>
        </w:r>
      </w:hyperlink>
      <w:r>
        <w:t xml:space="preserve"> к настоящему Положению:</w:t>
      </w:r>
    </w:p>
    <w:p w:rsidR="00974967" w:rsidRDefault="00974967">
      <w:pPr>
        <w:pStyle w:val="ConsPlusNormal"/>
        <w:spacing w:before="220"/>
        <w:ind w:firstLine="540"/>
        <w:jc w:val="both"/>
      </w:pPr>
      <w:r>
        <w:t xml:space="preserve">а) в </w:t>
      </w:r>
      <w:hyperlink w:anchor="P1327">
        <w:r>
          <w:rPr>
            <w:color w:val="0000FF"/>
          </w:rPr>
          <w:t>графах 2</w:t>
        </w:r>
      </w:hyperlink>
      <w:r>
        <w:t xml:space="preserve"> и </w:t>
      </w:r>
      <w:hyperlink w:anchor="P1328">
        <w:r>
          <w:rPr>
            <w:color w:val="0000FF"/>
          </w:rPr>
          <w:t>3</w:t>
        </w:r>
      </w:hyperlink>
      <w:r>
        <w:t xml:space="preserve"> указывается информация о коде товара по Общероссийскому </w:t>
      </w:r>
      <w:hyperlink r:id="rId252">
        <w:r>
          <w:rPr>
            <w:color w:val="0000FF"/>
          </w:rPr>
          <w:t>классификатору</w:t>
        </w:r>
      </w:hyperlink>
      <w:r>
        <w:t xml:space="preserve"> продукции по видам экономической деятельности (ОКПД2) </w:t>
      </w:r>
      <w:proofErr w:type="gramStart"/>
      <w:r>
        <w:t>ОК</w:t>
      </w:r>
      <w:proofErr w:type="gramEnd"/>
      <w:r>
        <w:t xml:space="preserve"> 034-2014 (КПЕС 2008) и наименовании товара, в отношении которого установлена минимальная доля закупок. Такая информация указывается в соответствии с актом Правительства Российской Федерации, предусмотренным </w:t>
      </w:r>
      <w:hyperlink r:id="rId253">
        <w:r>
          <w:rPr>
            <w:color w:val="0000FF"/>
          </w:rPr>
          <w:t>частью 3 статьи 14</w:t>
        </w:r>
      </w:hyperlink>
      <w:r>
        <w:t xml:space="preserve"> Федерального закона и устанавливающим минимальную долю закупок;</w:t>
      </w:r>
    </w:p>
    <w:p w:rsidR="00974967" w:rsidRDefault="00974967">
      <w:pPr>
        <w:pStyle w:val="ConsPlusNormal"/>
        <w:spacing w:before="220"/>
        <w:ind w:firstLine="540"/>
        <w:jc w:val="both"/>
      </w:pPr>
      <w:r>
        <w:t xml:space="preserve">б) в </w:t>
      </w:r>
      <w:hyperlink w:anchor="P1329">
        <w:r>
          <w:rPr>
            <w:color w:val="0000FF"/>
          </w:rPr>
          <w:t>графе 4</w:t>
        </w:r>
      </w:hyperlink>
      <w:r>
        <w:t xml:space="preserve"> указывается размер минимальной доли закупок в отношении товара, указанного в </w:t>
      </w:r>
      <w:hyperlink w:anchor="P1328">
        <w:r>
          <w:rPr>
            <w:color w:val="0000FF"/>
          </w:rPr>
          <w:t>графе 3</w:t>
        </w:r>
      </w:hyperlink>
      <w:r>
        <w:t xml:space="preserve">, в соответствии с актом Правительства Российской Федерации, предусмотренным </w:t>
      </w:r>
      <w:hyperlink r:id="rId254">
        <w:r>
          <w:rPr>
            <w:color w:val="0000FF"/>
          </w:rPr>
          <w:t>частью 3 статьи 14</w:t>
        </w:r>
      </w:hyperlink>
      <w:r>
        <w:t xml:space="preserve"> Федерального закона и устанавливающим минимальную долю закупок;</w:t>
      </w:r>
    </w:p>
    <w:p w:rsidR="00974967" w:rsidRDefault="00974967">
      <w:pPr>
        <w:pStyle w:val="ConsPlusNormal"/>
        <w:spacing w:before="220"/>
        <w:ind w:firstLine="540"/>
        <w:jc w:val="both"/>
      </w:pPr>
      <w:r>
        <w:t xml:space="preserve">в) в </w:t>
      </w:r>
      <w:hyperlink w:anchor="P1330">
        <w:r>
          <w:rPr>
            <w:color w:val="0000FF"/>
          </w:rPr>
          <w:t>графе 5</w:t>
        </w:r>
      </w:hyperlink>
      <w:r>
        <w:t xml:space="preserve"> указывается совокупный объем товара (в том числе поставляемого при выполнении закупаемых работ, оказании закупаемых услуг), указанного в </w:t>
      </w:r>
      <w:hyperlink w:anchor="P1328">
        <w:r>
          <w:rPr>
            <w:color w:val="0000FF"/>
          </w:rPr>
          <w:t>графе 3</w:t>
        </w:r>
      </w:hyperlink>
      <w:r>
        <w:t>, в отношении которого заказчиком в отчетном году в реестр контрактов, заключенных заказчиками, включена информация о его приемке;</w:t>
      </w:r>
    </w:p>
    <w:p w:rsidR="00974967" w:rsidRDefault="00974967">
      <w:pPr>
        <w:pStyle w:val="ConsPlusNormal"/>
        <w:spacing w:before="220"/>
        <w:ind w:firstLine="540"/>
        <w:jc w:val="both"/>
      </w:pPr>
      <w:r>
        <w:t xml:space="preserve">г) в </w:t>
      </w:r>
      <w:hyperlink w:anchor="P1331">
        <w:r>
          <w:rPr>
            <w:color w:val="0000FF"/>
          </w:rPr>
          <w:t>графе 6</w:t>
        </w:r>
      </w:hyperlink>
      <w:r>
        <w:t xml:space="preserve"> указывается совокупный объем российского товара (в том числе товара, поставляемого при выполнении закупаемых работ, оказании закупаемых услуг), в отношении которого заказчиками в отчетном году в реестр контрактов, заключенных заказчиками, включена информация о его приемке;</w:t>
      </w:r>
    </w:p>
    <w:p w:rsidR="00974967" w:rsidRDefault="00974967">
      <w:pPr>
        <w:pStyle w:val="ConsPlusNormal"/>
        <w:spacing w:before="220"/>
        <w:ind w:firstLine="540"/>
        <w:jc w:val="both"/>
      </w:pPr>
      <w:proofErr w:type="gramStart"/>
      <w:r>
        <w:t xml:space="preserve">д) в </w:t>
      </w:r>
      <w:hyperlink w:anchor="P1332">
        <w:r>
          <w:rPr>
            <w:color w:val="0000FF"/>
          </w:rPr>
          <w:t>графе 7</w:t>
        </w:r>
      </w:hyperlink>
      <w:r>
        <w:t xml:space="preserve"> указывается размер достигнутой доли закупок российского товара (в том числе </w:t>
      </w:r>
      <w:r>
        <w:lastRenderedPageBreak/>
        <w:t xml:space="preserve">товара, поставленного при выполнении закупаемых работ, оказании закупаемых услуг), который рассчитывается путем деления совокупного объема товара, указанного в </w:t>
      </w:r>
      <w:hyperlink w:anchor="P1331">
        <w:r>
          <w:rPr>
            <w:color w:val="0000FF"/>
          </w:rPr>
          <w:t>графе 6</w:t>
        </w:r>
      </w:hyperlink>
      <w:r>
        <w:t xml:space="preserve">, на совокупный объем товара, указанный в </w:t>
      </w:r>
      <w:hyperlink w:anchor="P1330">
        <w:r>
          <w:rPr>
            <w:color w:val="0000FF"/>
          </w:rPr>
          <w:t>графе 5</w:t>
        </w:r>
      </w:hyperlink>
      <w:r>
        <w:t>, и последующего умножения на 100.</w:t>
      </w:r>
      <w:proofErr w:type="gramEnd"/>
    </w:p>
    <w:p w:rsidR="00974967" w:rsidRDefault="00974967">
      <w:pPr>
        <w:pStyle w:val="ConsPlusNormal"/>
        <w:spacing w:before="220"/>
        <w:ind w:firstLine="540"/>
        <w:jc w:val="both"/>
      </w:pPr>
      <w:r>
        <w:t xml:space="preserve">5. Уполномоченный орган не позднее 30 апреля года, следующего за </w:t>
      </w:r>
      <w:proofErr w:type="gramStart"/>
      <w:r>
        <w:t>отчетным</w:t>
      </w:r>
      <w:proofErr w:type="gramEnd"/>
      <w:r>
        <w:t>:</w:t>
      </w:r>
    </w:p>
    <w:p w:rsidR="00974967" w:rsidRDefault="00974967">
      <w:pPr>
        <w:pStyle w:val="ConsPlusNormal"/>
        <w:spacing w:before="220"/>
        <w:ind w:firstLine="540"/>
        <w:jc w:val="both"/>
      </w:pPr>
      <w:bookmarkStart w:id="28" w:name="P1282"/>
      <w:bookmarkEnd w:id="28"/>
      <w:r>
        <w:t xml:space="preserve">а) проводит оценку по критериям, установленным </w:t>
      </w:r>
      <w:hyperlink w:anchor="P1284">
        <w:r>
          <w:rPr>
            <w:color w:val="0000FF"/>
          </w:rPr>
          <w:t>пунктом 6</w:t>
        </w:r>
      </w:hyperlink>
      <w:r>
        <w:t xml:space="preserve"> настоящего Положения, на основании информации, предусмотренной </w:t>
      </w:r>
      <w:hyperlink w:anchor="P1274">
        <w:r>
          <w:rPr>
            <w:color w:val="0000FF"/>
          </w:rPr>
          <w:t>пунктом 3</w:t>
        </w:r>
      </w:hyperlink>
      <w:r>
        <w:t xml:space="preserve"> настоящего Положения, а также отчетов, обоснований (при наличии), направленных </w:t>
      </w:r>
      <w:proofErr w:type="gramStart"/>
      <w:r>
        <w:t>в</w:t>
      </w:r>
      <w:proofErr w:type="gramEnd"/>
      <w:r>
        <w:t xml:space="preserve"> </w:t>
      </w:r>
      <w:proofErr w:type="gramStart"/>
      <w:r>
        <w:t>уполномоченный</w:t>
      </w:r>
      <w:proofErr w:type="gramEnd"/>
      <w:r>
        <w:t xml:space="preserve"> орган, если в соответствии с </w:t>
      </w:r>
      <w:hyperlink r:id="rId255">
        <w:r>
          <w:rPr>
            <w:color w:val="0000FF"/>
          </w:rPr>
          <w:t>частью 7 статьи 30.1</w:t>
        </w:r>
      </w:hyperlink>
      <w:r>
        <w:t xml:space="preserve"> Федерального закона такие отчеты, обоснования (при наличии) не размещаются в единой информационной системе;</w:t>
      </w:r>
    </w:p>
    <w:p w:rsidR="00974967" w:rsidRDefault="00974967">
      <w:pPr>
        <w:pStyle w:val="ConsPlusNormal"/>
        <w:spacing w:before="220"/>
        <w:ind w:firstLine="540"/>
        <w:jc w:val="both"/>
      </w:pPr>
      <w:proofErr w:type="gramStart"/>
      <w:r>
        <w:t xml:space="preserve">б) по результатам оценки, предусмотренной </w:t>
      </w:r>
      <w:hyperlink w:anchor="P1282">
        <w:r>
          <w:rPr>
            <w:color w:val="0000FF"/>
          </w:rPr>
          <w:t>подпунктом "а"</w:t>
        </w:r>
      </w:hyperlink>
      <w:r>
        <w:t xml:space="preserve"> настоящего пункта, формирует отчет о результатах оценки достижения заказчиками минимальной доли закупок в отчетном году, содержащий информацию, предусмотренную </w:t>
      </w:r>
      <w:hyperlink w:anchor="P1289">
        <w:r>
          <w:rPr>
            <w:color w:val="0000FF"/>
          </w:rPr>
          <w:t>пунктом 8</w:t>
        </w:r>
      </w:hyperlink>
      <w:r>
        <w:t xml:space="preserve"> настоящего Положения, и направляет такой отчет в Правительство Российской Федерации, а также в федеральный орган исполнительной власти по регулированию контрактной системы в сфере закупок товаров, работ, услуг для обеспечения государственных и муниципальных нужд</w:t>
      </w:r>
      <w:proofErr w:type="gramEnd"/>
      <w:r>
        <w:t xml:space="preserve"> для использования при осуществлении мониторинга закупок товаров, работ, услуг для обеспечения государственных и муниципальных нужд.</w:t>
      </w:r>
    </w:p>
    <w:p w:rsidR="00974967" w:rsidRDefault="00974967">
      <w:pPr>
        <w:pStyle w:val="ConsPlusNormal"/>
        <w:spacing w:before="220"/>
        <w:ind w:firstLine="540"/>
        <w:jc w:val="both"/>
      </w:pPr>
      <w:bookmarkStart w:id="29" w:name="P1284"/>
      <w:bookmarkEnd w:id="29"/>
      <w:r>
        <w:t>6. Критериями оценки являются:</w:t>
      </w:r>
    </w:p>
    <w:p w:rsidR="00974967" w:rsidRDefault="00974967">
      <w:pPr>
        <w:pStyle w:val="ConsPlusNormal"/>
        <w:spacing w:before="220"/>
        <w:ind w:firstLine="540"/>
        <w:jc w:val="both"/>
      </w:pPr>
      <w:r>
        <w:t>а) достижение (недостижение) заказчиками минимальной доли закупок;</w:t>
      </w:r>
    </w:p>
    <w:p w:rsidR="00974967" w:rsidRDefault="00974967">
      <w:pPr>
        <w:pStyle w:val="ConsPlusNormal"/>
        <w:spacing w:before="220"/>
        <w:ind w:firstLine="540"/>
        <w:jc w:val="both"/>
      </w:pPr>
      <w:r>
        <w:t>б) величина отклонения размера достигнутой заказчиками доли закупок российских товаров от размера минимальной доли закупок;</w:t>
      </w:r>
    </w:p>
    <w:p w:rsidR="00974967" w:rsidRDefault="00974967">
      <w:pPr>
        <w:pStyle w:val="ConsPlusNormal"/>
        <w:spacing w:before="220"/>
        <w:ind w:firstLine="540"/>
        <w:jc w:val="both"/>
      </w:pPr>
      <w:r>
        <w:t>в) случаи невозможности достижения минимальной доли закупок, указанные в обосновании.</w:t>
      </w:r>
    </w:p>
    <w:p w:rsidR="00974967" w:rsidRDefault="00974967">
      <w:pPr>
        <w:pStyle w:val="ConsPlusNormal"/>
        <w:spacing w:before="220"/>
        <w:ind w:firstLine="540"/>
        <w:jc w:val="both"/>
      </w:pPr>
      <w:r>
        <w:t xml:space="preserve">7. Оценка по критериям, предусмотренным </w:t>
      </w:r>
      <w:hyperlink w:anchor="P1284">
        <w:r>
          <w:rPr>
            <w:color w:val="0000FF"/>
          </w:rPr>
          <w:t>пунктом 6</w:t>
        </w:r>
      </w:hyperlink>
      <w:r>
        <w:t xml:space="preserve"> настоящего Положения, проводится уполномоченным органом в отношении источников финансирования закупок, а также в отношении субъектов Российской Федерации, муниципальных районов, муниципальных или городских округов по Общероссийскому </w:t>
      </w:r>
      <w:hyperlink r:id="rId256">
        <w:r>
          <w:rPr>
            <w:color w:val="0000FF"/>
          </w:rPr>
          <w:t>классификатору</w:t>
        </w:r>
      </w:hyperlink>
      <w:r>
        <w:t xml:space="preserve"> объектов административно-территориального деления, Общероссийскому </w:t>
      </w:r>
      <w:hyperlink r:id="rId257">
        <w:r>
          <w:rPr>
            <w:color w:val="0000FF"/>
          </w:rPr>
          <w:t>классификатору</w:t>
        </w:r>
      </w:hyperlink>
      <w:r>
        <w:t xml:space="preserve"> территорий муниципальных образований.</w:t>
      </w:r>
    </w:p>
    <w:p w:rsidR="00974967" w:rsidRDefault="00974967">
      <w:pPr>
        <w:pStyle w:val="ConsPlusNormal"/>
        <w:spacing w:before="220"/>
        <w:ind w:firstLine="540"/>
        <w:jc w:val="both"/>
      </w:pPr>
      <w:bookmarkStart w:id="30" w:name="P1289"/>
      <w:bookmarkEnd w:id="30"/>
      <w:r>
        <w:t>8. Отчет о результатах оценки достижения заказчиками минимальной доли закупок в отчетном году должен содержать в том числе:</w:t>
      </w:r>
    </w:p>
    <w:p w:rsidR="00974967" w:rsidRDefault="00974967">
      <w:pPr>
        <w:pStyle w:val="ConsPlusNormal"/>
        <w:spacing w:before="220"/>
        <w:ind w:firstLine="540"/>
        <w:jc w:val="both"/>
      </w:pPr>
      <w:r>
        <w:t xml:space="preserve">а) сводную информацию о достижении заказчиками минимальной доли закупок, формируемую путем обобщения информации, содержащейся в отчетах, обоснованиях, направленных в уполномоченный орган, а также информации, предусмотренной </w:t>
      </w:r>
      <w:hyperlink w:anchor="P1274">
        <w:r>
          <w:rPr>
            <w:color w:val="0000FF"/>
          </w:rPr>
          <w:t>пунктом 3</w:t>
        </w:r>
      </w:hyperlink>
      <w:r>
        <w:t xml:space="preserve"> настоящего Положения;</w:t>
      </w:r>
    </w:p>
    <w:p w:rsidR="00974967" w:rsidRDefault="00974967">
      <w:pPr>
        <w:pStyle w:val="ConsPlusNormal"/>
        <w:spacing w:before="220"/>
        <w:ind w:firstLine="540"/>
        <w:jc w:val="both"/>
      </w:pPr>
      <w:r>
        <w:t xml:space="preserve">б) результаты оценки по критериям, предусмотренным </w:t>
      </w:r>
      <w:hyperlink w:anchor="P1284">
        <w:r>
          <w:rPr>
            <w:color w:val="0000FF"/>
          </w:rPr>
          <w:t>пунктом 6</w:t>
        </w:r>
      </w:hyperlink>
      <w:r>
        <w:t xml:space="preserve"> настоящего Положения;</w:t>
      </w:r>
    </w:p>
    <w:p w:rsidR="00974967" w:rsidRDefault="00974967">
      <w:pPr>
        <w:pStyle w:val="ConsPlusNormal"/>
        <w:spacing w:before="220"/>
        <w:ind w:firstLine="540"/>
        <w:jc w:val="both"/>
      </w:pPr>
      <w:bookmarkStart w:id="31" w:name="P1292"/>
      <w:bookmarkEnd w:id="31"/>
      <w:r>
        <w:t>в) предложения (при необходимости) по изменению:</w:t>
      </w:r>
    </w:p>
    <w:p w:rsidR="00974967" w:rsidRDefault="00974967">
      <w:pPr>
        <w:pStyle w:val="ConsPlusNormal"/>
        <w:spacing w:before="220"/>
        <w:ind w:firstLine="540"/>
        <w:jc w:val="both"/>
      </w:pPr>
      <w:r>
        <w:t>размеров минимальной доли закупок;</w:t>
      </w:r>
    </w:p>
    <w:p w:rsidR="00974967" w:rsidRDefault="00974967">
      <w:pPr>
        <w:pStyle w:val="ConsPlusNormal"/>
        <w:spacing w:before="220"/>
        <w:ind w:firstLine="540"/>
        <w:jc w:val="both"/>
      </w:pPr>
      <w:r>
        <w:t>нормативных правовых актов Правительства Российской Федерации, устанавливающих ограничения допуска товаров, происходящих из иностранных госуда</w:t>
      </w:r>
      <w:proofErr w:type="gramStart"/>
      <w:r>
        <w:t>рств дл</w:t>
      </w:r>
      <w:proofErr w:type="gramEnd"/>
      <w:r>
        <w:t>я целей осуществления закупок;</w:t>
      </w:r>
    </w:p>
    <w:p w:rsidR="00974967" w:rsidRDefault="00974967">
      <w:pPr>
        <w:pStyle w:val="ConsPlusNormal"/>
        <w:spacing w:before="220"/>
        <w:ind w:firstLine="540"/>
        <w:jc w:val="both"/>
      </w:pPr>
      <w:r>
        <w:lastRenderedPageBreak/>
        <w:t>перечня товаров, в отношении которых нормативными правовыми актами Правительства Российской Федерации установлены ограничения допуска товаров, происходящих из иностранных государств, для целей осуществления закупок.</w:t>
      </w:r>
    </w:p>
    <w:p w:rsidR="00974967" w:rsidRDefault="00974967">
      <w:pPr>
        <w:pStyle w:val="ConsPlusNormal"/>
        <w:spacing w:before="220"/>
        <w:ind w:firstLine="540"/>
        <w:jc w:val="both"/>
      </w:pPr>
      <w:r>
        <w:t xml:space="preserve">9. Последствием проведения оценки является разработка уполномоченным органом в установленном порядке проектов нормативных правовых актов Правительства Российской Федерации в целях реализации предложений, предусмотренных </w:t>
      </w:r>
      <w:hyperlink w:anchor="P1292">
        <w:r>
          <w:rPr>
            <w:color w:val="0000FF"/>
          </w:rPr>
          <w:t>подпунктом "в" пункта 8</w:t>
        </w:r>
      </w:hyperlink>
      <w:r>
        <w:t xml:space="preserve"> настоящего Положения.</w:t>
      </w: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both"/>
      </w:pPr>
    </w:p>
    <w:p w:rsidR="00974967" w:rsidRDefault="00974967">
      <w:pPr>
        <w:pStyle w:val="ConsPlusNormal"/>
        <w:jc w:val="right"/>
        <w:outlineLvl w:val="1"/>
      </w:pPr>
      <w:r>
        <w:t>Приложение</w:t>
      </w:r>
    </w:p>
    <w:p w:rsidR="00974967" w:rsidRDefault="00974967">
      <w:pPr>
        <w:pStyle w:val="ConsPlusNormal"/>
        <w:jc w:val="right"/>
      </w:pPr>
      <w:r>
        <w:t>к Положению о порядке, критериях</w:t>
      </w:r>
    </w:p>
    <w:p w:rsidR="00974967" w:rsidRDefault="00974967">
      <w:pPr>
        <w:pStyle w:val="ConsPlusNormal"/>
        <w:jc w:val="right"/>
      </w:pPr>
      <w:r>
        <w:t xml:space="preserve">и </w:t>
      </w:r>
      <w:proofErr w:type="gramStart"/>
      <w:r>
        <w:t>последствии</w:t>
      </w:r>
      <w:proofErr w:type="gramEnd"/>
      <w:r>
        <w:t xml:space="preserve"> проведения оценки</w:t>
      </w:r>
    </w:p>
    <w:p w:rsidR="00974967" w:rsidRDefault="00974967">
      <w:pPr>
        <w:pStyle w:val="ConsPlusNormal"/>
        <w:jc w:val="right"/>
      </w:pPr>
      <w:r>
        <w:t>выполнения заказчиком обязанности</w:t>
      </w:r>
    </w:p>
    <w:p w:rsidR="00974967" w:rsidRDefault="00974967">
      <w:pPr>
        <w:pStyle w:val="ConsPlusNormal"/>
        <w:jc w:val="right"/>
      </w:pPr>
      <w:r>
        <w:t>достижения минимальной доли закупок</w:t>
      </w:r>
    </w:p>
    <w:p w:rsidR="00974967" w:rsidRDefault="00974967">
      <w:pPr>
        <w:pStyle w:val="ConsPlusNormal"/>
        <w:jc w:val="both"/>
      </w:pPr>
    </w:p>
    <w:p w:rsidR="00974967" w:rsidRDefault="00974967">
      <w:pPr>
        <w:pStyle w:val="ConsPlusNormal"/>
        <w:jc w:val="right"/>
      </w:pPr>
      <w:r>
        <w:t>(форма)</w:t>
      </w:r>
    </w:p>
    <w:p w:rsidR="00974967" w:rsidRDefault="00974967">
      <w:pPr>
        <w:pStyle w:val="ConsPlusNormal"/>
        <w:jc w:val="both"/>
      </w:pPr>
    </w:p>
    <w:p w:rsidR="00974967" w:rsidRDefault="00974967">
      <w:pPr>
        <w:pStyle w:val="ConsPlusNormal"/>
        <w:jc w:val="center"/>
      </w:pPr>
      <w:bookmarkStart w:id="32" w:name="P1310"/>
      <w:bookmarkEnd w:id="32"/>
      <w:r>
        <w:t>ИНФОРМАЦИЯ</w:t>
      </w:r>
    </w:p>
    <w:p w:rsidR="00974967" w:rsidRDefault="00974967">
      <w:pPr>
        <w:pStyle w:val="ConsPlusNormal"/>
        <w:jc w:val="center"/>
      </w:pPr>
      <w:r>
        <w:t xml:space="preserve">о достижении заказчиками </w:t>
      </w:r>
      <w:proofErr w:type="gramStart"/>
      <w:r>
        <w:t>минимальной</w:t>
      </w:r>
      <w:proofErr w:type="gramEnd"/>
      <w:r>
        <w:t xml:space="preserve"> обязательной</w:t>
      </w:r>
    </w:p>
    <w:p w:rsidR="00974967" w:rsidRDefault="00974967">
      <w:pPr>
        <w:pStyle w:val="ConsPlusNormal"/>
        <w:jc w:val="center"/>
      </w:pPr>
      <w:r>
        <w:t>доли закупок российских товаров, в том числе товаров,</w:t>
      </w:r>
    </w:p>
    <w:p w:rsidR="00974967" w:rsidRDefault="00974967">
      <w:pPr>
        <w:pStyle w:val="ConsPlusNormal"/>
        <w:jc w:val="center"/>
      </w:pPr>
      <w:r>
        <w:t>поставляемых при выполнении закупаемых работ, оказании</w:t>
      </w:r>
    </w:p>
    <w:p w:rsidR="00974967" w:rsidRDefault="00974967">
      <w:pPr>
        <w:pStyle w:val="ConsPlusNormal"/>
        <w:jc w:val="center"/>
      </w:pPr>
      <w:r>
        <w:t>закупаемых услуг, при осуществлении закупок которых</w:t>
      </w:r>
    </w:p>
    <w:p w:rsidR="00974967" w:rsidRDefault="00974967">
      <w:pPr>
        <w:pStyle w:val="ConsPlusNormal"/>
        <w:jc w:val="center"/>
      </w:pPr>
      <w:r>
        <w:t>установлены ограничения допуска товаров, происходящих</w:t>
      </w:r>
    </w:p>
    <w:p w:rsidR="00974967" w:rsidRDefault="00974967">
      <w:pPr>
        <w:pStyle w:val="ConsPlusNormal"/>
        <w:jc w:val="center"/>
      </w:pPr>
      <w:r>
        <w:t>из иностранных государств, за 20__ отчетный год</w:t>
      </w:r>
    </w:p>
    <w:p w:rsidR="00974967" w:rsidRDefault="00974967">
      <w:pPr>
        <w:pStyle w:val="ConsPlusNormal"/>
        <w:jc w:val="both"/>
      </w:pPr>
    </w:p>
    <w:p w:rsidR="00974967" w:rsidRDefault="00974967">
      <w:pPr>
        <w:pStyle w:val="ConsPlusNormal"/>
        <w:sectPr w:rsidR="00974967">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5"/>
        <w:gridCol w:w="2098"/>
        <w:gridCol w:w="850"/>
        <w:gridCol w:w="3468"/>
        <w:gridCol w:w="2098"/>
        <w:gridCol w:w="2211"/>
        <w:gridCol w:w="1077"/>
      </w:tblGrid>
      <w:tr w:rsidR="00974967">
        <w:tc>
          <w:tcPr>
            <w:tcW w:w="535" w:type="dxa"/>
            <w:vMerge w:val="restart"/>
            <w:tcBorders>
              <w:left w:val="nil"/>
            </w:tcBorders>
          </w:tcPr>
          <w:p w:rsidR="00974967" w:rsidRDefault="00974967">
            <w:pPr>
              <w:pStyle w:val="ConsPlusNormal"/>
              <w:jc w:val="center"/>
            </w:pPr>
            <w:r>
              <w:lastRenderedPageBreak/>
              <w:t xml:space="preserve">N </w:t>
            </w:r>
            <w:proofErr w:type="gramStart"/>
            <w:r>
              <w:t>п</w:t>
            </w:r>
            <w:proofErr w:type="gramEnd"/>
            <w:r>
              <w:t>/п</w:t>
            </w:r>
          </w:p>
        </w:tc>
        <w:tc>
          <w:tcPr>
            <w:tcW w:w="2098" w:type="dxa"/>
            <w:vMerge w:val="restart"/>
          </w:tcPr>
          <w:p w:rsidR="00974967" w:rsidRDefault="00974967">
            <w:pPr>
              <w:pStyle w:val="ConsPlusNormal"/>
              <w:jc w:val="center"/>
            </w:pPr>
            <w:r>
              <w:t xml:space="preserve">Код товара по Общероссийскому </w:t>
            </w:r>
            <w:hyperlink r:id="rId258">
              <w:r>
                <w:rPr>
                  <w:color w:val="0000FF"/>
                </w:rPr>
                <w:t>классификатору</w:t>
              </w:r>
            </w:hyperlink>
            <w:r>
              <w:t xml:space="preserve"> продукции по видам экономической деятельности </w:t>
            </w:r>
            <w:proofErr w:type="gramStart"/>
            <w:r>
              <w:t>ОК</w:t>
            </w:r>
            <w:proofErr w:type="gramEnd"/>
            <w:r>
              <w:t xml:space="preserve"> 034-2014 (КПЕС 2008) (ОКПД2)</w:t>
            </w:r>
          </w:p>
        </w:tc>
        <w:tc>
          <w:tcPr>
            <w:tcW w:w="850" w:type="dxa"/>
            <w:vMerge w:val="restart"/>
          </w:tcPr>
          <w:p w:rsidR="00974967" w:rsidRDefault="00974967">
            <w:pPr>
              <w:pStyle w:val="ConsPlusNormal"/>
              <w:jc w:val="center"/>
            </w:pPr>
            <w:r>
              <w:t>Наименование товара</w:t>
            </w:r>
          </w:p>
        </w:tc>
        <w:tc>
          <w:tcPr>
            <w:tcW w:w="3468" w:type="dxa"/>
            <w:vMerge w:val="restart"/>
          </w:tcPr>
          <w:p w:rsidR="00974967" w:rsidRDefault="00974967">
            <w:pPr>
              <w:pStyle w:val="ConsPlusNormal"/>
              <w:jc w:val="center"/>
            </w:pPr>
            <w:r>
              <w:t>Размер минимальной обязательной доли закупок российских товаров, в том числе товаров, поставляемых при выполнении закупаемых работ, оказании закупаемых услуг, при осуществлении закупок которых установлены ограничения допуска товаров, происходящих из иностранных государств</w:t>
            </w:r>
            <w:proofErr w:type="gramStart"/>
            <w:r>
              <w:t xml:space="preserve"> (%)</w:t>
            </w:r>
            <w:proofErr w:type="gramEnd"/>
          </w:p>
        </w:tc>
        <w:tc>
          <w:tcPr>
            <w:tcW w:w="5386" w:type="dxa"/>
            <w:gridSpan w:val="3"/>
            <w:tcBorders>
              <w:right w:val="nil"/>
            </w:tcBorders>
          </w:tcPr>
          <w:p w:rsidR="00974967" w:rsidRDefault="00974967">
            <w:pPr>
              <w:pStyle w:val="ConsPlusNormal"/>
              <w:jc w:val="center"/>
            </w:pPr>
            <w:r>
              <w:t>Совокупный объем закупок товаров</w:t>
            </w:r>
          </w:p>
        </w:tc>
      </w:tr>
      <w:tr w:rsidR="00974967">
        <w:tblPrEx>
          <w:tblBorders>
            <w:left w:val="single" w:sz="4" w:space="0" w:color="auto"/>
          </w:tblBorders>
        </w:tblPrEx>
        <w:tc>
          <w:tcPr>
            <w:tcW w:w="535" w:type="dxa"/>
            <w:vMerge/>
            <w:tcBorders>
              <w:left w:val="nil"/>
            </w:tcBorders>
          </w:tcPr>
          <w:p w:rsidR="00974967" w:rsidRDefault="00974967">
            <w:pPr>
              <w:pStyle w:val="ConsPlusNormal"/>
            </w:pPr>
          </w:p>
        </w:tc>
        <w:tc>
          <w:tcPr>
            <w:tcW w:w="2098" w:type="dxa"/>
            <w:vMerge/>
          </w:tcPr>
          <w:p w:rsidR="00974967" w:rsidRDefault="00974967">
            <w:pPr>
              <w:pStyle w:val="ConsPlusNormal"/>
            </w:pPr>
          </w:p>
        </w:tc>
        <w:tc>
          <w:tcPr>
            <w:tcW w:w="850" w:type="dxa"/>
            <w:vMerge/>
          </w:tcPr>
          <w:p w:rsidR="00974967" w:rsidRDefault="00974967">
            <w:pPr>
              <w:pStyle w:val="ConsPlusNormal"/>
            </w:pPr>
          </w:p>
        </w:tc>
        <w:tc>
          <w:tcPr>
            <w:tcW w:w="3468" w:type="dxa"/>
            <w:vMerge/>
          </w:tcPr>
          <w:p w:rsidR="00974967" w:rsidRDefault="00974967">
            <w:pPr>
              <w:pStyle w:val="ConsPlusNormal"/>
            </w:pPr>
          </w:p>
        </w:tc>
        <w:tc>
          <w:tcPr>
            <w:tcW w:w="2098" w:type="dxa"/>
          </w:tcPr>
          <w:p w:rsidR="00974967" w:rsidRDefault="00974967">
            <w:pPr>
              <w:pStyle w:val="ConsPlusNormal"/>
              <w:jc w:val="center"/>
            </w:pPr>
            <w:r>
              <w:t>совокупный объем товара, в том числе поставленного при выполнении закупаемых работ, оказании закупаемых услуг (рублей)</w:t>
            </w:r>
          </w:p>
        </w:tc>
        <w:tc>
          <w:tcPr>
            <w:tcW w:w="2211" w:type="dxa"/>
          </w:tcPr>
          <w:p w:rsidR="00974967" w:rsidRDefault="00974967">
            <w:pPr>
              <w:pStyle w:val="ConsPlusNormal"/>
              <w:jc w:val="center"/>
            </w:pPr>
            <w:r>
              <w:t>совокупный объем российского товара, в том числе товара, поставленного при выполнении закупаемых работ, оказании закупаемых услуг (рублей)</w:t>
            </w:r>
          </w:p>
        </w:tc>
        <w:tc>
          <w:tcPr>
            <w:tcW w:w="1077" w:type="dxa"/>
            <w:tcBorders>
              <w:right w:val="nil"/>
            </w:tcBorders>
          </w:tcPr>
          <w:p w:rsidR="00974967" w:rsidRDefault="00974967">
            <w:pPr>
              <w:pStyle w:val="ConsPlusNormal"/>
              <w:jc w:val="center"/>
            </w:pPr>
            <w:r>
              <w:t>размер достигнутой доли закупок российских товаров</w:t>
            </w:r>
            <w:proofErr w:type="gramStart"/>
            <w:r>
              <w:t xml:space="preserve"> (%)</w:t>
            </w:r>
            <w:proofErr w:type="gramEnd"/>
          </w:p>
        </w:tc>
      </w:tr>
      <w:tr w:rsidR="00974967">
        <w:tc>
          <w:tcPr>
            <w:tcW w:w="535" w:type="dxa"/>
            <w:tcBorders>
              <w:left w:val="nil"/>
            </w:tcBorders>
          </w:tcPr>
          <w:p w:rsidR="00974967" w:rsidRDefault="00974967">
            <w:pPr>
              <w:pStyle w:val="ConsPlusNormal"/>
              <w:jc w:val="center"/>
            </w:pPr>
            <w:r>
              <w:t>1</w:t>
            </w:r>
          </w:p>
        </w:tc>
        <w:tc>
          <w:tcPr>
            <w:tcW w:w="2098" w:type="dxa"/>
          </w:tcPr>
          <w:p w:rsidR="00974967" w:rsidRDefault="00974967">
            <w:pPr>
              <w:pStyle w:val="ConsPlusNormal"/>
              <w:jc w:val="center"/>
            </w:pPr>
            <w:bookmarkStart w:id="33" w:name="P1327"/>
            <w:bookmarkEnd w:id="33"/>
            <w:r>
              <w:t>2</w:t>
            </w:r>
          </w:p>
        </w:tc>
        <w:tc>
          <w:tcPr>
            <w:tcW w:w="850" w:type="dxa"/>
          </w:tcPr>
          <w:p w:rsidR="00974967" w:rsidRDefault="00974967">
            <w:pPr>
              <w:pStyle w:val="ConsPlusNormal"/>
              <w:jc w:val="center"/>
            </w:pPr>
            <w:bookmarkStart w:id="34" w:name="P1328"/>
            <w:bookmarkEnd w:id="34"/>
            <w:r>
              <w:t>3</w:t>
            </w:r>
          </w:p>
        </w:tc>
        <w:tc>
          <w:tcPr>
            <w:tcW w:w="3468" w:type="dxa"/>
          </w:tcPr>
          <w:p w:rsidR="00974967" w:rsidRDefault="00974967">
            <w:pPr>
              <w:pStyle w:val="ConsPlusNormal"/>
              <w:jc w:val="center"/>
            </w:pPr>
            <w:bookmarkStart w:id="35" w:name="P1329"/>
            <w:bookmarkEnd w:id="35"/>
            <w:r>
              <w:t>4</w:t>
            </w:r>
          </w:p>
        </w:tc>
        <w:tc>
          <w:tcPr>
            <w:tcW w:w="2098" w:type="dxa"/>
          </w:tcPr>
          <w:p w:rsidR="00974967" w:rsidRDefault="00974967">
            <w:pPr>
              <w:pStyle w:val="ConsPlusNormal"/>
              <w:jc w:val="center"/>
            </w:pPr>
            <w:bookmarkStart w:id="36" w:name="P1330"/>
            <w:bookmarkEnd w:id="36"/>
            <w:r>
              <w:t>5</w:t>
            </w:r>
          </w:p>
        </w:tc>
        <w:tc>
          <w:tcPr>
            <w:tcW w:w="2211" w:type="dxa"/>
          </w:tcPr>
          <w:p w:rsidR="00974967" w:rsidRDefault="00974967">
            <w:pPr>
              <w:pStyle w:val="ConsPlusNormal"/>
              <w:jc w:val="center"/>
            </w:pPr>
            <w:bookmarkStart w:id="37" w:name="P1331"/>
            <w:bookmarkEnd w:id="37"/>
            <w:r>
              <w:t>6</w:t>
            </w:r>
          </w:p>
        </w:tc>
        <w:tc>
          <w:tcPr>
            <w:tcW w:w="1077" w:type="dxa"/>
            <w:tcBorders>
              <w:right w:val="nil"/>
            </w:tcBorders>
          </w:tcPr>
          <w:p w:rsidR="00974967" w:rsidRDefault="00974967">
            <w:pPr>
              <w:pStyle w:val="ConsPlusNormal"/>
              <w:jc w:val="center"/>
            </w:pPr>
            <w:bookmarkStart w:id="38" w:name="P1332"/>
            <w:bookmarkEnd w:id="38"/>
            <w:r>
              <w:t>7</w:t>
            </w:r>
          </w:p>
        </w:tc>
      </w:tr>
      <w:tr w:rsidR="00974967">
        <w:tc>
          <w:tcPr>
            <w:tcW w:w="535" w:type="dxa"/>
            <w:tcBorders>
              <w:left w:val="nil"/>
            </w:tcBorders>
          </w:tcPr>
          <w:p w:rsidR="00974967" w:rsidRDefault="00974967">
            <w:pPr>
              <w:pStyle w:val="ConsPlusNormal"/>
            </w:pPr>
          </w:p>
        </w:tc>
        <w:tc>
          <w:tcPr>
            <w:tcW w:w="2098" w:type="dxa"/>
          </w:tcPr>
          <w:p w:rsidR="00974967" w:rsidRDefault="00974967">
            <w:pPr>
              <w:pStyle w:val="ConsPlusNormal"/>
            </w:pPr>
          </w:p>
        </w:tc>
        <w:tc>
          <w:tcPr>
            <w:tcW w:w="850" w:type="dxa"/>
          </w:tcPr>
          <w:p w:rsidR="00974967" w:rsidRDefault="00974967">
            <w:pPr>
              <w:pStyle w:val="ConsPlusNormal"/>
            </w:pPr>
          </w:p>
        </w:tc>
        <w:tc>
          <w:tcPr>
            <w:tcW w:w="3468" w:type="dxa"/>
          </w:tcPr>
          <w:p w:rsidR="00974967" w:rsidRDefault="00974967">
            <w:pPr>
              <w:pStyle w:val="ConsPlusNormal"/>
            </w:pPr>
          </w:p>
        </w:tc>
        <w:tc>
          <w:tcPr>
            <w:tcW w:w="2098" w:type="dxa"/>
          </w:tcPr>
          <w:p w:rsidR="00974967" w:rsidRDefault="00974967">
            <w:pPr>
              <w:pStyle w:val="ConsPlusNormal"/>
            </w:pPr>
          </w:p>
        </w:tc>
        <w:tc>
          <w:tcPr>
            <w:tcW w:w="2211" w:type="dxa"/>
          </w:tcPr>
          <w:p w:rsidR="00974967" w:rsidRDefault="00974967">
            <w:pPr>
              <w:pStyle w:val="ConsPlusNormal"/>
            </w:pPr>
          </w:p>
        </w:tc>
        <w:tc>
          <w:tcPr>
            <w:tcW w:w="1077" w:type="dxa"/>
            <w:tcBorders>
              <w:right w:val="nil"/>
            </w:tcBorders>
          </w:tcPr>
          <w:p w:rsidR="00974967" w:rsidRDefault="00974967">
            <w:pPr>
              <w:pStyle w:val="ConsPlusNormal"/>
            </w:pPr>
          </w:p>
        </w:tc>
      </w:tr>
      <w:tr w:rsidR="00974967">
        <w:tc>
          <w:tcPr>
            <w:tcW w:w="535" w:type="dxa"/>
            <w:tcBorders>
              <w:left w:val="nil"/>
            </w:tcBorders>
          </w:tcPr>
          <w:p w:rsidR="00974967" w:rsidRDefault="00974967">
            <w:pPr>
              <w:pStyle w:val="ConsPlusNormal"/>
            </w:pPr>
          </w:p>
        </w:tc>
        <w:tc>
          <w:tcPr>
            <w:tcW w:w="2098" w:type="dxa"/>
          </w:tcPr>
          <w:p w:rsidR="00974967" w:rsidRDefault="00974967">
            <w:pPr>
              <w:pStyle w:val="ConsPlusNormal"/>
            </w:pPr>
          </w:p>
        </w:tc>
        <w:tc>
          <w:tcPr>
            <w:tcW w:w="850" w:type="dxa"/>
          </w:tcPr>
          <w:p w:rsidR="00974967" w:rsidRDefault="00974967">
            <w:pPr>
              <w:pStyle w:val="ConsPlusNormal"/>
            </w:pPr>
          </w:p>
        </w:tc>
        <w:tc>
          <w:tcPr>
            <w:tcW w:w="3468" w:type="dxa"/>
          </w:tcPr>
          <w:p w:rsidR="00974967" w:rsidRDefault="00974967">
            <w:pPr>
              <w:pStyle w:val="ConsPlusNormal"/>
            </w:pPr>
          </w:p>
        </w:tc>
        <w:tc>
          <w:tcPr>
            <w:tcW w:w="2098" w:type="dxa"/>
          </w:tcPr>
          <w:p w:rsidR="00974967" w:rsidRDefault="00974967">
            <w:pPr>
              <w:pStyle w:val="ConsPlusNormal"/>
            </w:pPr>
          </w:p>
        </w:tc>
        <w:tc>
          <w:tcPr>
            <w:tcW w:w="2211" w:type="dxa"/>
          </w:tcPr>
          <w:p w:rsidR="00974967" w:rsidRDefault="00974967">
            <w:pPr>
              <w:pStyle w:val="ConsPlusNormal"/>
            </w:pPr>
          </w:p>
        </w:tc>
        <w:tc>
          <w:tcPr>
            <w:tcW w:w="1077" w:type="dxa"/>
            <w:tcBorders>
              <w:right w:val="nil"/>
            </w:tcBorders>
          </w:tcPr>
          <w:p w:rsidR="00974967" w:rsidRDefault="00974967">
            <w:pPr>
              <w:pStyle w:val="ConsPlusNormal"/>
            </w:pPr>
          </w:p>
        </w:tc>
      </w:tr>
      <w:tr w:rsidR="00974967">
        <w:tc>
          <w:tcPr>
            <w:tcW w:w="535" w:type="dxa"/>
            <w:tcBorders>
              <w:left w:val="nil"/>
            </w:tcBorders>
          </w:tcPr>
          <w:p w:rsidR="00974967" w:rsidRDefault="00974967">
            <w:pPr>
              <w:pStyle w:val="ConsPlusNormal"/>
            </w:pPr>
          </w:p>
        </w:tc>
        <w:tc>
          <w:tcPr>
            <w:tcW w:w="2098" w:type="dxa"/>
          </w:tcPr>
          <w:p w:rsidR="00974967" w:rsidRDefault="00974967">
            <w:pPr>
              <w:pStyle w:val="ConsPlusNormal"/>
            </w:pPr>
          </w:p>
        </w:tc>
        <w:tc>
          <w:tcPr>
            <w:tcW w:w="850" w:type="dxa"/>
          </w:tcPr>
          <w:p w:rsidR="00974967" w:rsidRDefault="00974967">
            <w:pPr>
              <w:pStyle w:val="ConsPlusNormal"/>
            </w:pPr>
          </w:p>
        </w:tc>
        <w:tc>
          <w:tcPr>
            <w:tcW w:w="3468" w:type="dxa"/>
          </w:tcPr>
          <w:p w:rsidR="00974967" w:rsidRDefault="00974967">
            <w:pPr>
              <w:pStyle w:val="ConsPlusNormal"/>
            </w:pPr>
          </w:p>
        </w:tc>
        <w:tc>
          <w:tcPr>
            <w:tcW w:w="2098" w:type="dxa"/>
          </w:tcPr>
          <w:p w:rsidR="00974967" w:rsidRDefault="00974967">
            <w:pPr>
              <w:pStyle w:val="ConsPlusNormal"/>
            </w:pPr>
          </w:p>
        </w:tc>
        <w:tc>
          <w:tcPr>
            <w:tcW w:w="2211" w:type="dxa"/>
          </w:tcPr>
          <w:p w:rsidR="00974967" w:rsidRDefault="00974967">
            <w:pPr>
              <w:pStyle w:val="ConsPlusNormal"/>
            </w:pPr>
          </w:p>
        </w:tc>
        <w:tc>
          <w:tcPr>
            <w:tcW w:w="1077" w:type="dxa"/>
            <w:tcBorders>
              <w:right w:val="nil"/>
            </w:tcBorders>
          </w:tcPr>
          <w:p w:rsidR="00974967" w:rsidRDefault="00974967">
            <w:pPr>
              <w:pStyle w:val="ConsPlusNormal"/>
            </w:pPr>
          </w:p>
        </w:tc>
      </w:tr>
    </w:tbl>
    <w:p w:rsidR="00974967" w:rsidRDefault="00974967">
      <w:pPr>
        <w:pStyle w:val="ConsPlusNormal"/>
        <w:jc w:val="both"/>
      </w:pPr>
    </w:p>
    <w:p w:rsidR="00974967" w:rsidRDefault="00974967">
      <w:pPr>
        <w:pStyle w:val="ConsPlusNormal"/>
        <w:jc w:val="both"/>
      </w:pPr>
    </w:p>
    <w:p w:rsidR="00974967" w:rsidRDefault="00974967">
      <w:pPr>
        <w:pStyle w:val="ConsPlusNormal"/>
        <w:pBdr>
          <w:bottom w:val="single" w:sz="6" w:space="0" w:color="auto"/>
        </w:pBdr>
        <w:spacing w:before="100" w:after="100"/>
        <w:jc w:val="both"/>
        <w:rPr>
          <w:sz w:val="2"/>
          <w:szCs w:val="2"/>
        </w:rPr>
      </w:pPr>
    </w:p>
    <w:p w:rsidR="00EA7B0D" w:rsidRDefault="00EA7B0D"/>
    <w:sectPr w:rsidR="00EA7B0D">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967"/>
    <w:rsid w:val="00974967"/>
    <w:rsid w:val="00EA7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496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7496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7496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7496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7496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7496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7496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74967"/>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496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7496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7496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7496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7496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7496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7496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74967"/>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56713&amp;dst=100836" TargetMode="External"/><Relationship Id="rId21" Type="http://schemas.openxmlformats.org/officeDocument/2006/relationships/hyperlink" Target="https://login.consultant.ru/link/?req=doc&amp;base=LAW&amp;n=456713&amp;dst=100650" TargetMode="External"/><Relationship Id="rId42" Type="http://schemas.openxmlformats.org/officeDocument/2006/relationships/hyperlink" Target="https://login.consultant.ru/link/?req=doc&amp;base=LAW&amp;n=456713&amp;dst=100661" TargetMode="External"/><Relationship Id="rId63" Type="http://schemas.openxmlformats.org/officeDocument/2006/relationships/hyperlink" Target="https://login.consultant.ru/link/?req=doc&amp;base=LAW&amp;n=462158&amp;dst=119327" TargetMode="External"/><Relationship Id="rId84" Type="http://schemas.openxmlformats.org/officeDocument/2006/relationships/hyperlink" Target="https://login.consultant.ru/link/?req=doc&amp;base=LAW&amp;n=456713&amp;dst=100768" TargetMode="External"/><Relationship Id="rId138" Type="http://schemas.openxmlformats.org/officeDocument/2006/relationships/hyperlink" Target="https://login.consultant.ru/link/?req=doc&amp;base=LAW&amp;n=462158&amp;dst=125041" TargetMode="External"/><Relationship Id="rId159" Type="http://schemas.openxmlformats.org/officeDocument/2006/relationships/hyperlink" Target="https://login.consultant.ru/link/?req=doc&amp;base=LAW&amp;n=388340&amp;dst=100109" TargetMode="External"/><Relationship Id="rId170" Type="http://schemas.openxmlformats.org/officeDocument/2006/relationships/hyperlink" Target="https://login.consultant.ru/link/?req=doc&amp;base=LAW&amp;n=462158&amp;dst=125099" TargetMode="External"/><Relationship Id="rId191" Type="http://schemas.openxmlformats.org/officeDocument/2006/relationships/hyperlink" Target="https://login.consultant.ru/link/?req=doc&amp;base=LAW&amp;n=462158&amp;dst=125821" TargetMode="External"/><Relationship Id="rId205" Type="http://schemas.openxmlformats.org/officeDocument/2006/relationships/hyperlink" Target="https://login.consultant.ru/link/?req=doc&amp;base=LAW&amp;n=462158&amp;dst=787" TargetMode="External"/><Relationship Id="rId226" Type="http://schemas.openxmlformats.org/officeDocument/2006/relationships/hyperlink" Target="https://login.consultant.ru/link/?req=doc&amp;base=LAW&amp;n=430815&amp;dst=100185" TargetMode="External"/><Relationship Id="rId247" Type="http://schemas.openxmlformats.org/officeDocument/2006/relationships/hyperlink" Target="https://login.consultant.ru/link/?req=doc&amp;base=LAW&amp;n=149911" TargetMode="External"/><Relationship Id="rId107" Type="http://schemas.openxmlformats.org/officeDocument/2006/relationships/hyperlink" Target="https://login.consultant.ru/link/?req=doc&amp;base=LAW&amp;n=462158&amp;dst=125821" TargetMode="External"/><Relationship Id="rId11" Type="http://schemas.openxmlformats.org/officeDocument/2006/relationships/hyperlink" Target="https://login.consultant.ru/link/?req=doc&amp;base=LAW&amp;n=456713&amp;dst=100648" TargetMode="External"/><Relationship Id="rId32" Type="http://schemas.openxmlformats.org/officeDocument/2006/relationships/hyperlink" Target="https://login.consultant.ru/link/?req=doc&amp;base=LAW&amp;n=388340&amp;dst=100005" TargetMode="External"/><Relationship Id="rId53" Type="http://schemas.openxmlformats.org/officeDocument/2006/relationships/hyperlink" Target="https://login.consultant.ru/link/?req=doc&amp;base=LAW&amp;n=456713&amp;dst=100687" TargetMode="External"/><Relationship Id="rId74" Type="http://schemas.openxmlformats.org/officeDocument/2006/relationships/hyperlink" Target="https://login.consultant.ru/link/?req=doc&amp;base=LAW&amp;n=462158&amp;dst=119447" TargetMode="External"/><Relationship Id="rId128" Type="http://schemas.openxmlformats.org/officeDocument/2006/relationships/hyperlink" Target="https://login.consultant.ru/link/?req=doc&amp;base=LAW&amp;n=462158&amp;dst=125021" TargetMode="External"/><Relationship Id="rId149" Type="http://schemas.openxmlformats.org/officeDocument/2006/relationships/hyperlink" Target="https://login.consultant.ru/link/?req=doc&amp;base=LAW&amp;n=388340&amp;dst=100079"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462158&amp;dst=120051" TargetMode="External"/><Relationship Id="rId160" Type="http://schemas.openxmlformats.org/officeDocument/2006/relationships/hyperlink" Target="https://login.consultant.ru/link/?req=doc&amp;base=LAW&amp;n=462158&amp;dst=125085" TargetMode="External"/><Relationship Id="rId181" Type="http://schemas.openxmlformats.org/officeDocument/2006/relationships/hyperlink" Target="https://login.consultant.ru/link/?req=doc&amp;base=LAW&amp;n=388340&amp;dst=100174" TargetMode="External"/><Relationship Id="rId216" Type="http://schemas.openxmlformats.org/officeDocument/2006/relationships/hyperlink" Target="https://login.consultant.ru/link/?req=doc&amp;base=LAW&amp;n=456713&amp;dst=100928" TargetMode="External"/><Relationship Id="rId237" Type="http://schemas.openxmlformats.org/officeDocument/2006/relationships/hyperlink" Target="https://login.consultant.ru/link/?req=doc&amp;base=LAW&amp;n=436707&amp;dst=1840" TargetMode="External"/><Relationship Id="rId258" Type="http://schemas.openxmlformats.org/officeDocument/2006/relationships/hyperlink" Target="https://login.consultant.ru/link/?req=doc&amp;base=LAW&amp;n=462158" TargetMode="External"/><Relationship Id="rId22" Type="http://schemas.openxmlformats.org/officeDocument/2006/relationships/hyperlink" Target="https://login.consultant.ru/link/?req=doc&amp;base=LAW&amp;n=456713&amp;dst=100651" TargetMode="External"/><Relationship Id="rId43" Type="http://schemas.openxmlformats.org/officeDocument/2006/relationships/hyperlink" Target="https://login.consultant.ru/link/?req=doc&amp;base=LAW&amp;n=456713&amp;dst=100668" TargetMode="External"/><Relationship Id="rId64" Type="http://schemas.openxmlformats.org/officeDocument/2006/relationships/hyperlink" Target="https://login.consultant.ru/link/?req=doc&amp;base=LAW&amp;n=462158&amp;dst=119329" TargetMode="External"/><Relationship Id="rId118" Type="http://schemas.openxmlformats.org/officeDocument/2006/relationships/hyperlink" Target="https://login.consultant.ru/link/?req=doc&amp;base=LAW&amp;n=404475&amp;dst=100012" TargetMode="External"/><Relationship Id="rId139" Type="http://schemas.openxmlformats.org/officeDocument/2006/relationships/hyperlink" Target="https://login.consultant.ru/link/?req=doc&amp;base=LAW&amp;n=462158&amp;dst=125043" TargetMode="External"/><Relationship Id="rId85" Type="http://schemas.openxmlformats.org/officeDocument/2006/relationships/hyperlink" Target="https://login.consultant.ru/link/?req=doc&amp;base=LAW&amp;n=462158&amp;dst=119889" TargetMode="External"/><Relationship Id="rId150" Type="http://schemas.openxmlformats.org/officeDocument/2006/relationships/hyperlink" Target="https://login.consultant.ru/link/?req=doc&amp;base=LAW&amp;n=462158&amp;dst=125067" TargetMode="External"/><Relationship Id="rId171" Type="http://schemas.openxmlformats.org/officeDocument/2006/relationships/hyperlink" Target="https://login.consultant.ru/link/?req=doc&amp;base=LAW&amp;n=388340&amp;dst=100144" TargetMode="External"/><Relationship Id="rId192" Type="http://schemas.openxmlformats.org/officeDocument/2006/relationships/hyperlink" Target="https://login.consultant.ru/link/?req=doc&amp;base=LAW&amp;n=456713&amp;dst=100896" TargetMode="External"/><Relationship Id="rId206" Type="http://schemas.openxmlformats.org/officeDocument/2006/relationships/hyperlink" Target="https://login.consultant.ru/link/?req=doc&amp;base=LAW&amp;n=456713&amp;dst=100916" TargetMode="External"/><Relationship Id="rId227" Type="http://schemas.openxmlformats.org/officeDocument/2006/relationships/hyperlink" Target="https://login.consultant.ru/link/?req=doc&amp;base=LAW&amp;n=436707&amp;dst=12017" TargetMode="External"/><Relationship Id="rId248" Type="http://schemas.openxmlformats.org/officeDocument/2006/relationships/hyperlink" Target="https://login.consultant.ru/link/?req=doc&amp;base=LAW&amp;n=441135&amp;dst=101916" TargetMode="External"/><Relationship Id="rId12" Type="http://schemas.openxmlformats.org/officeDocument/2006/relationships/hyperlink" Target="https://login.consultant.ru/link/?req=doc&amp;base=LAW&amp;n=448712&amp;dst=100619" TargetMode="External"/><Relationship Id="rId33" Type="http://schemas.openxmlformats.org/officeDocument/2006/relationships/hyperlink" Target="https://login.consultant.ru/link/?req=doc&amp;base=LAW&amp;n=404475&amp;dst=100011" TargetMode="External"/><Relationship Id="rId108" Type="http://schemas.openxmlformats.org/officeDocument/2006/relationships/hyperlink" Target="https://login.consultant.ru/link/?req=doc&amp;base=LAW&amp;n=456713&amp;dst=100803" TargetMode="External"/><Relationship Id="rId129" Type="http://schemas.openxmlformats.org/officeDocument/2006/relationships/hyperlink" Target="https://login.consultant.ru/link/?req=doc&amp;base=LAW&amp;n=388340&amp;dst=100023" TargetMode="External"/><Relationship Id="rId54" Type="http://schemas.openxmlformats.org/officeDocument/2006/relationships/hyperlink" Target="https://login.consultant.ru/link/?req=doc&amp;base=LAW&amp;n=404475&amp;dst=100012" TargetMode="External"/><Relationship Id="rId75" Type="http://schemas.openxmlformats.org/officeDocument/2006/relationships/hyperlink" Target="https://login.consultant.ru/link/?req=doc&amp;base=LAW&amp;n=456713&amp;dst=100748" TargetMode="External"/><Relationship Id="rId96" Type="http://schemas.openxmlformats.org/officeDocument/2006/relationships/hyperlink" Target="https://login.consultant.ru/link/?req=doc&amp;base=LAW&amp;n=448712&amp;dst=100647" TargetMode="External"/><Relationship Id="rId140" Type="http://schemas.openxmlformats.org/officeDocument/2006/relationships/hyperlink" Target="https://login.consultant.ru/link/?req=doc&amp;base=LAW&amp;n=388340&amp;dst=100053" TargetMode="External"/><Relationship Id="rId161" Type="http://schemas.openxmlformats.org/officeDocument/2006/relationships/hyperlink" Target="https://login.consultant.ru/link/?req=doc&amp;base=LAW&amp;n=388340&amp;dst=100115" TargetMode="External"/><Relationship Id="rId182" Type="http://schemas.openxmlformats.org/officeDocument/2006/relationships/hyperlink" Target="https://login.consultant.ru/link/?req=doc&amp;base=LAW&amp;n=462158&amp;dst=125199" TargetMode="External"/><Relationship Id="rId217" Type="http://schemas.openxmlformats.org/officeDocument/2006/relationships/hyperlink" Target="https://login.consultant.ru/link/?req=doc&amp;base=LAW&amp;n=462158&amp;dst=772" TargetMode="External"/><Relationship Id="rId1" Type="http://schemas.openxmlformats.org/officeDocument/2006/relationships/styles" Target="styles.xml"/><Relationship Id="rId6" Type="http://schemas.openxmlformats.org/officeDocument/2006/relationships/hyperlink" Target="https://login.consultant.ru/link/?req=doc&amp;base=LAW&amp;n=388340&amp;dst=100005" TargetMode="External"/><Relationship Id="rId212" Type="http://schemas.openxmlformats.org/officeDocument/2006/relationships/hyperlink" Target="https://login.consultant.ru/link/?req=doc&amp;base=LAW&amp;n=462158&amp;dst=125835" TargetMode="External"/><Relationship Id="rId233" Type="http://schemas.openxmlformats.org/officeDocument/2006/relationships/hyperlink" Target="https://login.consultant.ru/link/?req=doc&amp;base=LAW&amp;n=149911" TargetMode="External"/><Relationship Id="rId238" Type="http://schemas.openxmlformats.org/officeDocument/2006/relationships/hyperlink" Target="https://login.consultant.ru/link/?req=doc&amp;base=LAW&amp;n=430815&amp;dst=100188" TargetMode="External"/><Relationship Id="rId254" Type="http://schemas.openxmlformats.org/officeDocument/2006/relationships/hyperlink" Target="https://login.consultant.ru/link/?req=doc&amp;base=LAW&amp;n=436707&amp;dst=1840" TargetMode="External"/><Relationship Id="rId259" Type="http://schemas.openxmlformats.org/officeDocument/2006/relationships/fontTable" Target="fontTable.xml"/><Relationship Id="rId23" Type="http://schemas.openxmlformats.org/officeDocument/2006/relationships/hyperlink" Target="https://login.consultant.ru/link/?req=doc&amp;base=LAW&amp;n=440889&amp;dst=100065" TargetMode="External"/><Relationship Id="rId28" Type="http://schemas.openxmlformats.org/officeDocument/2006/relationships/hyperlink" Target="https://login.consultant.ru/link/?req=doc&amp;base=LAW&amp;n=456713&amp;dst=100652" TargetMode="External"/><Relationship Id="rId49" Type="http://schemas.openxmlformats.org/officeDocument/2006/relationships/hyperlink" Target="https://login.consultant.ru/link/?req=doc&amp;base=LAW&amp;n=462158&amp;dst=138288" TargetMode="External"/><Relationship Id="rId114" Type="http://schemas.openxmlformats.org/officeDocument/2006/relationships/hyperlink" Target="https://login.consultant.ru/link/?req=doc&amp;base=LAW&amp;n=456713&amp;dst=100824" TargetMode="External"/><Relationship Id="rId119" Type="http://schemas.openxmlformats.org/officeDocument/2006/relationships/hyperlink" Target="https://login.consultant.ru/link/?req=doc&amp;base=LAW&amp;n=462158&amp;dst=121709" TargetMode="External"/><Relationship Id="rId44" Type="http://schemas.openxmlformats.org/officeDocument/2006/relationships/hyperlink" Target="https://login.consultant.ru/link/?req=doc&amp;base=LAW&amp;n=462158&amp;dst=118217" TargetMode="External"/><Relationship Id="rId60" Type="http://schemas.openxmlformats.org/officeDocument/2006/relationships/hyperlink" Target="https://login.consultant.ru/link/?req=doc&amp;base=LAW&amp;n=448712&amp;dst=100634" TargetMode="External"/><Relationship Id="rId65" Type="http://schemas.openxmlformats.org/officeDocument/2006/relationships/hyperlink" Target="https://login.consultant.ru/link/?req=doc&amp;base=LAW&amp;n=456713&amp;dst=100708" TargetMode="External"/><Relationship Id="rId81" Type="http://schemas.openxmlformats.org/officeDocument/2006/relationships/hyperlink" Target="https://login.consultant.ru/link/?req=doc&amp;base=LAW&amp;n=456713&amp;dst=100761" TargetMode="External"/><Relationship Id="rId86" Type="http://schemas.openxmlformats.org/officeDocument/2006/relationships/hyperlink" Target="https://login.consultant.ru/link/?req=doc&amp;base=LAW&amp;n=456713&amp;dst=100775" TargetMode="External"/><Relationship Id="rId130" Type="http://schemas.openxmlformats.org/officeDocument/2006/relationships/hyperlink" Target="https://login.consultant.ru/link/?req=doc&amp;base=LAW&amp;n=462158&amp;dst=125029" TargetMode="External"/><Relationship Id="rId135" Type="http://schemas.openxmlformats.org/officeDocument/2006/relationships/hyperlink" Target="https://login.consultant.ru/link/?req=doc&amp;base=LAW&amp;n=388340&amp;dst=100041" TargetMode="External"/><Relationship Id="rId151" Type="http://schemas.openxmlformats.org/officeDocument/2006/relationships/hyperlink" Target="https://login.consultant.ru/link/?req=doc&amp;base=LAW&amp;n=388340&amp;dst=100085" TargetMode="External"/><Relationship Id="rId156" Type="http://schemas.openxmlformats.org/officeDocument/2006/relationships/hyperlink" Target="https://login.consultant.ru/link/?req=doc&amp;base=LAW&amp;n=462158&amp;dst=125081" TargetMode="External"/><Relationship Id="rId177" Type="http://schemas.openxmlformats.org/officeDocument/2006/relationships/hyperlink" Target="https://login.consultant.ru/link/?req=doc&amp;base=LAW&amp;n=388340&amp;dst=100162" TargetMode="External"/><Relationship Id="rId198" Type="http://schemas.openxmlformats.org/officeDocument/2006/relationships/hyperlink" Target="https://login.consultant.ru/link/?req=doc&amp;base=LAW&amp;n=462158&amp;dst=871" TargetMode="External"/><Relationship Id="rId172" Type="http://schemas.openxmlformats.org/officeDocument/2006/relationships/hyperlink" Target="https://login.consultant.ru/link/?req=doc&amp;base=LAW&amp;n=462158&amp;dst=125101" TargetMode="External"/><Relationship Id="rId193" Type="http://schemas.openxmlformats.org/officeDocument/2006/relationships/hyperlink" Target="https://login.consultant.ru/link/?req=doc&amp;base=LAW&amp;n=462158&amp;dst=125821" TargetMode="External"/><Relationship Id="rId202" Type="http://schemas.openxmlformats.org/officeDocument/2006/relationships/hyperlink" Target="https://login.consultant.ru/link/?req=doc&amp;base=LAW&amp;n=462158&amp;dst=125837" TargetMode="External"/><Relationship Id="rId207" Type="http://schemas.openxmlformats.org/officeDocument/2006/relationships/hyperlink" Target="https://login.consultant.ru/link/?req=doc&amp;base=LAW&amp;n=462158&amp;dst=125821" TargetMode="External"/><Relationship Id="rId223" Type="http://schemas.openxmlformats.org/officeDocument/2006/relationships/hyperlink" Target="https://login.consultant.ru/link/?req=doc&amp;base=LAW&amp;n=462158&amp;dst=948" TargetMode="External"/><Relationship Id="rId228" Type="http://schemas.openxmlformats.org/officeDocument/2006/relationships/hyperlink" Target="https://login.consultant.ru/link/?req=doc&amp;base=LAW&amp;n=430815&amp;dst=100186" TargetMode="External"/><Relationship Id="rId244" Type="http://schemas.openxmlformats.org/officeDocument/2006/relationships/hyperlink" Target="https://login.consultant.ru/link/?req=doc&amp;base=LAW&amp;n=449963" TargetMode="External"/><Relationship Id="rId249" Type="http://schemas.openxmlformats.org/officeDocument/2006/relationships/hyperlink" Target="https://login.consultant.ru/link/?req=doc&amp;base=LAW&amp;n=462158" TargetMode="External"/><Relationship Id="rId13" Type="http://schemas.openxmlformats.org/officeDocument/2006/relationships/hyperlink" Target="https://login.consultant.ru/link/?req=doc&amp;base=LAW&amp;n=456659&amp;dst=100030" TargetMode="External"/><Relationship Id="rId18" Type="http://schemas.openxmlformats.org/officeDocument/2006/relationships/hyperlink" Target="https://login.consultant.ru/link/?req=doc&amp;base=LAW&amp;n=436707&amp;dst=1854" TargetMode="External"/><Relationship Id="rId39" Type="http://schemas.openxmlformats.org/officeDocument/2006/relationships/hyperlink" Target="https://login.consultant.ru/link/?req=doc&amp;base=LAW&amp;n=462158" TargetMode="External"/><Relationship Id="rId109" Type="http://schemas.openxmlformats.org/officeDocument/2006/relationships/hyperlink" Target="https://login.consultant.ru/link/?req=doc&amp;base=LAW&amp;n=456713&amp;dst=100810" TargetMode="External"/><Relationship Id="rId260" Type="http://schemas.openxmlformats.org/officeDocument/2006/relationships/theme" Target="theme/theme1.xml"/><Relationship Id="rId34" Type="http://schemas.openxmlformats.org/officeDocument/2006/relationships/hyperlink" Target="https://login.consultant.ru/link/?req=doc&amp;base=LAW&amp;n=456713&amp;dst=100653" TargetMode="External"/><Relationship Id="rId50" Type="http://schemas.openxmlformats.org/officeDocument/2006/relationships/hyperlink" Target="https://login.consultant.ru/link/?req=doc&amp;base=LAW&amp;n=456713&amp;dst=100674" TargetMode="External"/><Relationship Id="rId55" Type="http://schemas.openxmlformats.org/officeDocument/2006/relationships/hyperlink" Target="https://login.consultant.ru/link/?req=doc&amp;base=LAW&amp;n=456713&amp;dst=100694" TargetMode="External"/><Relationship Id="rId76" Type="http://schemas.openxmlformats.org/officeDocument/2006/relationships/hyperlink" Target="https://login.consultant.ru/link/?req=doc&amp;base=LAW&amp;n=462158&amp;dst=119461" TargetMode="External"/><Relationship Id="rId97" Type="http://schemas.openxmlformats.org/officeDocument/2006/relationships/hyperlink" Target="https://login.consultant.ru/link/?req=doc&amp;base=LAW&amp;n=462158&amp;dst=120059" TargetMode="External"/><Relationship Id="rId104" Type="http://schemas.openxmlformats.org/officeDocument/2006/relationships/hyperlink" Target="https://login.consultant.ru/link/?req=doc&amp;base=LAW&amp;n=456713&amp;dst=100796" TargetMode="External"/><Relationship Id="rId120" Type="http://schemas.openxmlformats.org/officeDocument/2006/relationships/hyperlink" Target="https://login.consultant.ru/link/?req=doc&amp;base=LAW&amp;n=456713&amp;dst=100842" TargetMode="External"/><Relationship Id="rId125" Type="http://schemas.openxmlformats.org/officeDocument/2006/relationships/hyperlink" Target="https://login.consultant.ru/link/?req=doc&amp;base=LAW&amp;n=388340&amp;dst=100010" TargetMode="External"/><Relationship Id="rId141" Type="http://schemas.openxmlformats.org/officeDocument/2006/relationships/hyperlink" Target="https://login.consultant.ru/link/?req=doc&amp;base=LAW&amp;n=462158&amp;dst=125047" TargetMode="External"/><Relationship Id="rId146" Type="http://schemas.openxmlformats.org/officeDocument/2006/relationships/hyperlink" Target="https://login.consultant.ru/link/?req=doc&amp;base=LAW&amp;n=462158&amp;dst=125063" TargetMode="External"/><Relationship Id="rId167" Type="http://schemas.openxmlformats.org/officeDocument/2006/relationships/hyperlink" Target="https://login.consultant.ru/link/?req=doc&amp;base=LAW&amp;n=388340&amp;dst=100132" TargetMode="External"/><Relationship Id="rId188" Type="http://schemas.openxmlformats.org/officeDocument/2006/relationships/hyperlink" Target="https://login.consultant.ru/link/?req=doc&amp;base=LAW&amp;n=462158&amp;dst=125817" TargetMode="External"/><Relationship Id="rId7" Type="http://schemas.openxmlformats.org/officeDocument/2006/relationships/hyperlink" Target="https://login.consultant.ru/link/?req=doc&amp;base=LAW&amp;n=404475&amp;dst=100005" TargetMode="External"/><Relationship Id="rId71" Type="http://schemas.openxmlformats.org/officeDocument/2006/relationships/hyperlink" Target="https://login.consultant.ru/link/?req=doc&amp;base=LAW&amp;n=456713&amp;dst=100734" TargetMode="External"/><Relationship Id="rId92" Type="http://schemas.openxmlformats.org/officeDocument/2006/relationships/hyperlink" Target="https://login.consultant.ru/link/?req=doc&amp;base=LAW&amp;n=462158&amp;dst=120077" TargetMode="External"/><Relationship Id="rId162" Type="http://schemas.openxmlformats.org/officeDocument/2006/relationships/hyperlink" Target="https://login.consultant.ru/link/?req=doc&amp;base=LAW&amp;n=462158&amp;dst=125087" TargetMode="External"/><Relationship Id="rId183" Type="http://schemas.openxmlformats.org/officeDocument/2006/relationships/hyperlink" Target="https://login.consultant.ru/link/?req=doc&amp;base=LAW&amp;n=462158&amp;dst=125209" TargetMode="External"/><Relationship Id="rId213" Type="http://schemas.openxmlformats.org/officeDocument/2006/relationships/hyperlink" Target="https://login.consultant.ru/link/?req=doc&amp;base=LAW&amp;n=462158&amp;dst=125837" TargetMode="External"/><Relationship Id="rId218" Type="http://schemas.openxmlformats.org/officeDocument/2006/relationships/hyperlink" Target="https://login.consultant.ru/link/?req=doc&amp;base=LAW&amp;n=404475&amp;dst=100013" TargetMode="External"/><Relationship Id="rId234" Type="http://schemas.openxmlformats.org/officeDocument/2006/relationships/hyperlink" Target="https://login.consultant.ru/link/?req=doc&amp;base=LAW&amp;n=149911" TargetMode="External"/><Relationship Id="rId239" Type="http://schemas.openxmlformats.org/officeDocument/2006/relationships/hyperlink" Target="https://login.consultant.ru/link/?req=doc&amp;base=LAW&amp;n=430815&amp;dst=100189"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36707&amp;dst=100228" TargetMode="External"/><Relationship Id="rId250" Type="http://schemas.openxmlformats.org/officeDocument/2006/relationships/hyperlink" Target="https://login.consultant.ru/link/?req=doc&amp;base=LAW&amp;n=436707&amp;dst=1850" TargetMode="External"/><Relationship Id="rId255" Type="http://schemas.openxmlformats.org/officeDocument/2006/relationships/hyperlink" Target="https://login.consultant.ru/link/?req=doc&amp;base=LAW&amp;n=436707&amp;dst=1859" TargetMode="External"/><Relationship Id="rId24" Type="http://schemas.openxmlformats.org/officeDocument/2006/relationships/hyperlink" Target="https://login.consultant.ru/link/?req=doc&amp;base=LAW&amp;n=436707&amp;dst=100238" TargetMode="External"/><Relationship Id="rId40" Type="http://schemas.openxmlformats.org/officeDocument/2006/relationships/hyperlink" Target="https://login.consultant.ru/link/?req=doc&amp;base=LAW&amp;n=462158&amp;dst=115063" TargetMode="External"/><Relationship Id="rId45" Type="http://schemas.openxmlformats.org/officeDocument/2006/relationships/hyperlink" Target="https://login.consultant.ru/link/?req=doc&amp;base=LAW&amp;n=462158&amp;dst=118243" TargetMode="External"/><Relationship Id="rId66" Type="http://schemas.openxmlformats.org/officeDocument/2006/relationships/hyperlink" Target="https://login.consultant.ru/link/?req=doc&amp;base=LAW&amp;n=456713&amp;dst=100715" TargetMode="External"/><Relationship Id="rId87" Type="http://schemas.openxmlformats.org/officeDocument/2006/relationships/hyperlink" Target="https://login.consultant.ru/link/?req=doc&amp;base=LAW&amp;n=462158&amp;dst=119893" TargetMode="External"/><Relationship Id="rId110" Type="http://schemas.openxmlformats.org/officeDocument/2006/relationships/hyperlink" Target="https://login.consultant.ru/link/?req=doc&amp;base=LAW&amp;n=462158&amp;dst=120449" TargetMode="External"/><Relationship Id="rId115" Type="http://schemas.openxmlformats.org/officeDocument/2006/relationships/hyperlink" Target="https://login.consultant.ru/link/?req=doc&amp;base=LAW&amp;n=456713&amp;dst=100830" TargetMode="External"/><Relationship Id="rId131" Type="http://schemas.openxmlformats.org/officeDocument/2006/relationships/hyperlink" Target="https://login.consultant.ru/link/?req=doc&amp;base=LAW&amp;n=388340&amp;dst=100029" TargetMode="External"/><Relationship Id="rId136" Type="http://schemas.openxmlformats.org/officeDocument/2006/relationships/hyperlink" Target="https://login.consultant.ru/link/?req=doc&amp;base=LAW&amp;n=462158&amp;dst=125035" TargetMode="External"/><Relationship Id="rId157" Type="http://schemas.openxmlformats.org/officeDocument/2006/relationships/hyperlink" Target="https://login.consultant.ru/link/?req=doc&amp;base=LAW&amp;n=456713&amp;dst=100869" TargetMode="External"/><Relationship Id="rId178" Type="http://schemas.openxmlformats.org/officeDocument/2006/relationships/hyperlink" Target="https://login.consultant.ru/link/?req=doc&amp;base=LAW&amp;n=462158&amp;dst=125115" TargetMode="External"/><Relationship Id="rId61" Type="http://schemas.openxmlformats.org/officeDocument/2006/relationships/hyperlink" Target="https://login.consultant.ru/link/?req=doc&amp;base=LAW&amp;n=448712&amp;dst=100640" TargetMode="External"/><Relationship Id="rId82" Type="http://schemas.openxmlformats.org/officeDocument/2006/relationships/hyperlink" Target="https://login.consultant.ru/link/?req=doc&amp;base=LAW&amp;n=462158&amp;dst=119495" TargetMode="External"/><Relationship Id="rId152" Type="http://schemas.openxmlformats.org/officeDocument/2006/relationships/hyperlink" Target="https://login.consultant.ru/link/?req=doc&amp;base=LAW&amp;n=462158&amp;dst=125077" TargetMode="External"/><Relationship Id="rId173" Type="http://schemas.openxmlformats.org/officeDocument/2006/relationships/hyperlink" Target="https://login.consultant.ru/link/?req=doc&amp;base=LAW&amp;n=388340&amp;dst=100150" TargetMode="External"/><Relationship Id="rId194" Type="http://schemas.openxmlformats.org/officeDocument/2006/relationships/hyperlink" Target="https://login.consultant.ru/link/?req=doc&amp;base=LAW&amp;n=457865&amp;dst=100017" TargetMode="External"/><Relationship Id="rId199" Type="http://schemas.openxmlformats.org/officeDocument/2006/relationships/hyperlink" Target="https://login.consultant.ru/link/?req=doc&amp;base=LAW&amp;n=462158&amp;dst=125821" TargetMode="External"/><Relationship Id="rId203" Type="http://schemas.openxmlformats.org/officeDocument/2006/relationships/hyperlink" Target="https://login.consultant.ru/link/?req=doc&amp;base=LAW&amp;n=462158&amp;dst=762" TargetMode="External"/><Relationship Id="rId208" Type="http://schemas.openxmlformats.org/officeDocument/2006/relationships/hyperlink" Target="https://login.consultant.ru/link/?req=doc&amp;base=LAW&amp;n=462158&amp;dst=787" TargetMode="External"/><Relationship Id="rId229" Type="http://schemas.openxmlformats.org/officeDocument/2006/relationships/hyperlink" Target="https://login.consultant.ru/link/?req=doc&amp;base=LAW&amp;n=436707&amp;dst=100290" TargetMode="External"/><Relationship Id="rId19" Type="http://schemas.openxmlformats.org/officeDocument/2006/relationships/hyperlink" Target="https://login.consultant.ru/link/?req=doc&amp;base=LAW&amp;n=436707&amp;dst=1858" TargetMode="External"/><Relationship Id="rId224" Type="http://schemas.openxmlformats.org/officeDocument/2006/relationships/hyperlink" Target="https://login.consultant.ru/link/?req=doc&amp;base=LAW&amp;n=404475&amp;dst=100021" TargetMode="External"/><Relationship Id="rId240" Type="http://schemas.openxmlformats.org/officeDocument/2006/relationships/hyperlink" Target="https://login.consultant.ru/link/?req=doc&amp;base=LAW&amp;n=436707&amp;dst=1840" TargetMode="External"/><Relationship Id="rId245" Type="http://schemas.openxmlformats.org/officeDocument/2006/relationships/hyperlink" Target="https://login.consultant.ru/link/?req=doc&amp;base=LAW&amp;n=458803&amp;dst=100008" TargetMode="External"/><Relationship Id="rId14" Type="http://schemas.openxmlformats.org/officeDocument/2006/relationships/hyperlink" Target="https://login.consultant.ru/link/?req=doc&amp;base=LAW&amp;n=457865&amp;dst=100017" TargetMode="External"/><Relationship Id="rId30" Type="http://schemas.openxmlformats.org/officeDocument/2006/relationships/hyperlink" Target="https://login.consultant.ru/link/?req=doc&amp;base=LAW&amp;n=436707" TargetMode="External"/><Relationship Id="rId35" Type="http://schemas.openxmlformats.org/officeDocument/2006/relationships/hyperlink" Target="https://login.consultant.ru/link/?req=doc&amp;base=LAW&amp;n=448712&amp;dst=100619" TargetMode="External"/><Relationship Id="rId56" Type="http://schemas.openxmlformats.org/officeDocument/2006/relationships/hyperlink" Target="https://login.consultant.ru/link/?req=doc&amp;base=LAW&amp;n=404475&amp;dst=100012" TargetMode="External"/><Relationship Id="rId77" Type="http://schemas.openxmlformats.org/officeDocument/2006/relationships/hyperlink" Target="https://login.consultant.ru/link/?req=doc&amp;base=LAW&amp;n=456713&amp;dst=100755" TargetMode="External"/><Relationship Id="rId100" Type="http://schemas.openxmlformats.org/officeDocument/2006/relationships/hyperlink" Target="https://login.consultant.ru/link/?req=doc&amp;base=LAW&amp;n=462158&amp;dst=120077" TargetMode="External"/><Relationship Id="rId105" Type="http://schemas.openxmlformats.org/officeDocument/2006/relationships/hyperlink" Target="https://login.consultant.ru/link/?req=doc&amp;base=LAW&amp;n=462158&amp;dst=120083" TargetMode="External"/><Relationship Id="rId126" Type="http://schemas.openxmlformats.org/officeDocument/2006/relationships/hyperlink" Target="https://login.consultant.ru/link/?req=doc&amp;base=LAW&amp;n=462158&amp;dst=125019" TargetMode="External"/><Relationship Id="rId147" Type="http://schemas.openxmlformats.org/officeDocument/2006/relationships/hyperlink" Target="https://login.consultant.ru/link/?req=doc&amp;base=LAW&amp;n=388340&amp;dst=100072" TargetMode="External"/><Relationship Id="rId168" Type="http://schemas.openxmlformats.org/officeDocument/2006/relationships/hyperlink" Target="https://login.consultant.ru/link/?req=doc&amp;base=LAW&amp;n=462158&amp;dst=125097" TargetMode="External"/><Relationship Id="rId8" Type="http://schemas.openxmlformats.org/officeDocument/2006/relationships/hyperlink" Target="https://login.consultant.ru/link/?req=doc&amp;base=LAW&amp;n=440889&amp;dst=100065" TargetMode="External"/><Relationship Id="rId51" Type="http://schemas.openxmlformats.org/officeDocument/2006/relationships/hyperlink" Target="https://login.consultant.ru/link/?req=doc&amp;base=LAW&amp;n=462158&amp;dst=138290" TargetMode="External"/><Relationship Id="rId72" Type="http://schemas.openxmlformats.org/officeDocument/2006/relationships/hyperlink" Target="https://login.consultant.ru/link/?req=doc&amp;base=LAW&amp;n=462158&amp;dst=119433" TargetMode="External"/><Relationship Id="rId93" Type="http://schemas.openxmlformats.org/officeDocument/2006/relationships/hyperlink" Target="https://login.consultant.ru/link/?req=doc&amp;base=LAW&amp;n=462158&amp;dst=125831" TargetMode="External"/><Relationship Id="rId98" Type="http://schemas.openxmlformats.org/officeDocument/2006/relationships/hyperlink" Target="https://login.consultant.ru/link/?req=doc&amp;base=LAW&amp;n=456713&amp;dst=100782" TargetMode="External"/><Relationship Id="rId121" Type="http://schemas.openxmlformats.org/officeDocument/2006/relationships/hyperlink" Target="https://login.consultant.ru/link/?req=doc&amp;base=LAW&amp;n=456713&amp;dst=100849" TargetMode="External"/><Relationship Id="rId142" Type="http://schemas.openxmlformats.org/officeDocument/2006/relationships/hyperlink" Target="https://login.consultant.ru/link/?req=doc&amp;base=LAW&amp;n=388340&amp;dst=100060" TargetMode="External"/><Relationship Id="rId163" Type="http://schemas.openxmlformats.org/officeDocument/2006/relationships/hyperlink" Target="https://login.consultant.ru/link/?req=doc&amp;base=LAW&amp;n=388340&amp;dst=100121" TargetMode="External"/><Relationship Id="rId184" Type="http://schemas.openxmlformats.org/officeDocument/2006/relationships/hyperlink" Target="https://login.consultant.ru/link/?req=doc&amp;base=LAW&amp;n=456713&amp;dst=100882" TargetMode="External"/><Relationship Id="rId189" Type="http://schemas.openxmlformats.org/officeDocument/2006/relationships/hyperlink" Target="https://login.consultant.ru/link/?req=doc&amp;base=LAW&amp;n=456713&amp;dst=100889" TargetMode="External"/><Relationship Id="rId219" Type="http://schemas.openxmlformats.org/officeDocument/2006/relationships/hyperlink" Target="https://login.consultant.ru/link/?req=doc&amp;base=LAW&amp;n=404475&amp;dst=100020" TargetMode="External"/><Relationship Id="rId3" Type="http://schemas.openxmlformats.org/officeDocument/2006/relationships/settings" Target="settings.xml"/><Relationship Id="rId214" Type="http://schemas.openxmlformats.org/officeDocument/2006/relationships/hyperlink" Target="https://login.consultant.ru/link/?req=doc&amp;base=LAW&amp;n=464589&amp;dst=100024" TargetMode="External"/><Relationship Id="rId230" Type="http://schemas.openxmlformats.org/officeDocument/2006/relationships/hyperlink" Target="https://login.consultant.ru/link/?req=doc&amp;base=LAW&amp;n=465808" TargetMode="External"/><Relationship Id="rId235" Type="http://schemas.openxmlformats.org/officeDocument/2006/relationships/hyperlink" Target="https://login.consultant.ru/link/?req=doc&amp;base=LAW&amp;n=462158" TargetMode="External"/><Relationship Id="rId251" Type="http://schemas.openxmlformats.org/officeDocument/2006/relationships/hyperlink" Target="https://login.consultant.ru/link/?req=doc&amp;base=LAW&amp;n=436707&amp;dst=1853" TargetMode="External"/><Relationship Id="rId256" Type="http://schemas.openxmlformats.org/officeDocument/2006/relationships/hyperlink" Target="https://login.consultant.ru/link/?req=doc&amp;base=LAW&amp;n=458944" TargetMode="External"/><Relationship Id="rId25" Type="http://schemas.openxmlformats.org/officeDocument/2006/relationships/hyperlink" Target="https://login.consultant.ru/link/?req=doc&amp;base=LAW&amp;n=436707&amp;dst=100239" TargetMode="External"/><Relationship Id="rId46" Type="http://schemas.openxmlformats.org/officeDocument/2006/relationships/hyperlink" Target="https://login.consultant.ru/link/?req=doc&amp;base=LAW&amp;n=404475&amp;dst=100012" TargetMode="External"/><Relationship Id="rId67" Type="http://schemas.openxmlformats.org/officeDocument/2006/relationships/hyperlink" Target="https://login.consultant.ru/link/?req=doc&amp;base=LAW&amp;n=462158&amp;dst=119339" TargetMode="External"/><Relationship Id="rId116" Type="http://schemas.openxmlformats.org/officeDocument/2006/relationships/hyperlink" Target="https://login.consultant.ru/link/?req=doc&amp;base=LAW&amp;n=462158&amp;dst=120493" TargetMode="External"/><Relationship Id="rId137" Type="http://schemas.openxmlformats.org/officeDocument/2006/relationships/hyperlink" Target="https://login.consultant.ru/link/?req=doc&amp;base=LAW&amp;n=388340&amp;dst=100047" TargetMode="External"/><Relationship Id="rId158" Type="http://schemas.openxmlformats.org/officeDocument/2006/relationships/hyperlink" Target="https://login.consultant.ru/link/?req=doc&amp;base=LAW&amp;n=462158&amp;dst=125083" TargetMode="External"/><Relationship Id="rId20" Type="http://schemas.openxmlformats.org/officeDocument/2006/relationships/hyperlink" Target="https://login.consultant.ru/link/?req=doc&amp;base=LAW&amp;n=448710&amp;dst=100047" TargetMode="External"/><Relationship Id="rId41" Type="http://schemas.openxmlformats.org/officeDocument/2006/relationships/hyperlink" Target="https://login.consultant.ru/link/?req=doc&amp;base=LAW&amp;n=456713&amp;dst=100654" TargetMode="External"/><Relationship Id="rId62" Type="http://schemas.openxmlformats.org/officeDocument/2006/relationships/hyperlink" Target="https://login.consultant.ru/link/?req=doc&amp;base=LAW&amp;n=456713&amp;dst=100701" TargetMode="External"/><Relationship Id="rId83" Type="http://schemas.openxmlformats.org/officeDocument/2006/relationships/hyperlink" Target="https://login.consultant.ru/link/?req=doc&amp;base=LAW&amp;n=462158&amp;dst=119811" TargetMode="External"/><Relationship Id="rId88" Type="http://schemas.openxmlformats.org/officeDocument/2006/relationships/hyperlink" Target="https://login.consultant.ru/link/?req=doc&amp;base=LAW&amp;n=462158&amp;dst=120037" TargetMode="External"/><Relationship Id="rId111" Type="http://schemas.openxmlformats.org/officeDocument/2006/relationships/hyperlink" Target="https://login.consultant.ru/link/?req=doc&amp;base=LAW&amp;n=462158&amp;dst=120453" TargetMode="External"/><Relationship Id="rId132" Type="http://schemas.openxmlformats.org/officeDocument/2006/relationships/hyperlink" Target="https://login.consultant.ru/link/?req=doc&amp;base=LAW&amp;n=462158&amp;dst=125031" TargetMode="External"/><Relationship Id="rId153" Type="http://schemas.openxmlformats.org/officeDocument/2006/relationships/hyperlink" Target="https://login.consultant.ru/link/?req=doc&amp;base=LAW&amp;n=388340&amp;dst=100091" TargetMode="External"/><Relationship Id="rId174" Type="http://schemas.openxmlformats.org/officeDocument/2006/relationships/hyperlink" Target="https://login.consultant.ru/link/?req=doc&amp;base=LAW&amp;n=462158&amp;dst=125103" TargetMode="External"/><Relationship Id="rId179" Type="http://schemas.openxmlformats.org/officeDocument/2006/relationships/hyperlink" Target="https://login.consultant.ru/link/?req=doc&amp;base=LAW&amp;n=456713&amp;dst=100875" TargetMode="External"/><Relationship Id="rId195" Type="http://schemas.openxmlformats.org/officeDocument/2006/relationships/hyperlink" Target="https://login.consultant.ru/link/?req=doc&amp;base=LAW&amp;n=462158&amp;dst=120207" TargetMode="External"/><Relationship Id="rId209" Type="http://schemas.openxmlformats.org/officeDocument/2006/relationships/hyperlink" Target="https://login.consultant.ru/link/?req=doc&amp;base=LAW&amp;n=462158&amp;dst=115059" TargetMode="External"/><Relationship Id="rId190" Type="http://schemas.openxmlformats.org/officeDocument/2006/relationships/hyperlink" Target="https://login.consultant.ru/link/?req=doc&amp;base=LAW&amp;n=462158&amp;dst=125817" TargetMode="External"/><Relationship Id="rId204" Type="http://schemas.openxmlformats.org/officeDocument/2006/relationships/hyperlink" Target="https://login.consultant.ru/link/?req=doc&amp;base=LAW&amp;n=462158&amp;dst=125839" TargetMode="External"/><Relationship Id="rId220" Type="http://schemas.openxmlformats.org/officeDocument/2006/relationships/hyperlink" Target="https://login.consultant.ru/link/?req=doc&amp;base=LAW&amp;n=462158&amp;dst=125851" TargetMode="External"/><Relationship Id="rId225" Type="http://schemas.openxmlformats.org/officeDocument/2006/relationships/hyperlink" Target="https://login.consultant.ru/link/?req=doc&amp;base=LAW&amp;n=462158&amp;dst=127506" TargetMode="External"/><Relationship Id="rId241" Type="http://schemas.openxmlformats.org/officeDocument/2006/relationships/hyperlink" Target="https://login.consultant.ru/link/?req=doc&amp;base=LAW&amp;n=436707&amp;dst=101494" TargetMode="External"/><Relationship Id="rId246" Type="http://schemas.openxmlformats.org/officeDocument/2006/relationships/hyperlink" Target="https://login.consultant.ru/link/?req=doc&amp;base=LAW&amp;n=149911" TargetMode="External"/><Relationship Id="rId15" Type="http://schemas.openxmlformats.org/officeDocument/2006/relationships/hyperlink" Target="https://login.consultant.ru/link/?req=doc&amp;base=LAW&amp;n=464589&amp;dst=100024" TargetMode="External"/><Relationship Id="rId36" Type="http://schemas.openxmlformats.org/officeDocument/2006/relationships/hyperlink" Target="https://login.consultant.ru/link/?req=doc&amp;base=LAW&amp;n=456659&amp;dst=100030" TargetMode="External"/><Relationship Id="rId57" Type="http://schemas.openxmlformats.org/officeDocument/2006/relationships/hyperlink" Target="https://login.consultant.ru/link/?req=doc&amp;base=LAW&amp;n=448712&amp;dst=100620" TargetMode="External"/><Relationship Id="rId106" Type="http://schemas.openxmlformats.org/officeDocument/2006/relationships/hyperlink" Target="https://login.consultant.ru/link/?req=doc&amp;base=LAW&amp;n=462158&amp;dst=120107" TargetMode="External"/><Relationship Id="rId127" Type="http://schemas.openxmlformats.org/officeDocument/2006/relationships/hyperlink" Target="https://login.consultant.ru/link/?req=doc&amp;base=LAW&amp;n=388340&amp;dst=100017" TargetMode="External"/><Relationship Id="rId10" Type="http://schemas.openxmlformats.org/officeDocument/2006/relationships/hyperlink" Target="https://login.consultant.ru/link/?req=doc&amp;base=LAW&amp;n=430815&amp;dst=100185" TargetMode="External"/><Relationship Id="rId31" Type="http://schemas.openxmlformats.org/officeDocument/2006/relationships/hyperlink" Target="https://login.consultant.ru/link/?req=doc&amp;base=LAW&amp;n=404475&amp;dst=100010" TargetMode="External"/><Relationship Id="rId52" Type="http://schemas.openxmlformats.org/officeDocument/2006/relationships/hyperlink" Target="https://login.consultant.ru/link/?req=doc&amp;base=LAW&amp;n=456713&amp;dst=100681" TargetMode="External"/><Relationship Id="rId73" Type="http://schemas.openxmlformats.org/officeDocument/2006/relationships/hyperlink" Target="https://login.consultant.ru/link/?req=doc&amp;base=LAW&amp;n=456713&amp;dst=100741" TargetMode="External"/><Relationship Id="rId78" Type="http://schemas.openxmlformats.org/officeDocument/2006/relationships/hyperlink" Target="https://login.consultant.ru/link/?req=doc&amp;base=LAW&amp;n=462158&amp;dst=119473" TargetMode="External"/><Relationship Id="rId94" Type="http://schemas.openxmlformats.org/officeDocument/2006/relationships/hyperlink" Target="https://login.consultant.ru/link/?req=doc&amp;base=LAW&amp;n=448712&amp;dst=100646" TargetMode="External"/><Relationship Id="rId99" Type="http://schemas.openxmlformats.org/officeDocument/2006/relationships/hyperlink" Target="https://login.consultant.ru/link/?req=doc&amp;base=LAW&amp;n=462158&amp;dst=120063" TargetMode="External"/><Relationship Id="rId101" Type="http://schemas.openxmlformats.org/officeDocument/2006/relationships/hyperlink" Target="https://login.consultant.ru/link/?req=doc&amp;base=LAW&amp;n=456713&amp;dst=100789" TargetMode="External"/><Relationship Id="rId122" Type="http://schemas.openxmlformats.org/officeDocument/2006/relationships/hyperlink" Target="https://login.consultant.ru/link/?req=doc&amp;base=LAW&amp;n=456659&amp;dst=100008" TargetMode="External"/><Relationship Id="rId143" Type="http://schemas.openxmlformats.org/officeDocument/2006/relationships/hyperlink" Target="https://login.consultant.ru/link/?req=doc&amp;base=LAW&amp;n=462158&amp;dst=125049" TargetMode="External"/><Relationship Id="rId148" Type="http://schemas.openxmlformats.org/officeDocument/2006/relationships/hyperlink" Target="https://login.consultant.ru/link/?req=doc&amp;base=LAW&amp;n=462158&amp;dst=125065" TargetMode="External"/><Relationship Id="rId164" Type="http://schemas.openxmlformats.org/officeDocument/2006/relationships/hyperlink" Target="https://login.consultant.ru/link/?req=doc&amp;base=LAW&amp;n=462158&amp;dst=125089" TargetMode="External"/><Relationship Id="rId169" Type="http://schemas.openxmlformats.org/officeDocument/2006/relationships/hyperlink" Target="https://login.consultant.ru/link/?req=doc&amp;base=LAW&amp;n=388340&amp;dst=100138" TargetMode="External"/><Relationship Id="rId185" Type="http://schemas.openxmlformats.org/officeDocument/2006/relationships/hyperlink" Target="https://login.consultant.ru/link/?req=doc&amp;base=LAW&amp;n=462158&amp;dst=12527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48710&amp;dst=100046" TargetMode="External"/><Relationship Id="rId180" Type="http://schemas.openxmlformats.org/officeDocument/2006/relationships/hyperlink" Target="https://login.consultant.ru/link/?req=doc&amp;base=LAW&amp;n=462158&amp;dst=125129" TargetMode="External"/><Relationship Id="rId210" Type="http://schemas.openxmlformats.org/officeDocument/2006/relationships/hyperlink" Target="https://login.consultant.ru/link/?req=doc&amp;base=LAW&amp;n=456713&amp;dst=100922" TargetMode="External"/><Relationship Id="rId215" Type="http://schemas.openxmlformats.org/officeDocument/2006/relationships/hyperlink" Target="https://login.consultant.ru/link/?req=doc&amp;base=LAW&amp;n=462158&amp;dst=125843" TargetMode="External"/><Relationship Id="rId236" Type="http://schemas.openxmlformats.org/officeDocument/2006/relationships/hyperlink" Target="https://login.consultant.ru/link/?req=doc&amp;base=LAW&amp;n=436707&amp;dst=1840" TargetMode="External"/><Relationship Id="rId257" Type="http://schemas.openxmlformats.org/officeDocument/2006/relationships/hyperlink" Target="https://login.consultant.ru/link/?req=doc&amp;base=LAW&amp;n=149911" TargetMode="External"/><Relationship Id="rId26" Type="http://schemas.openxmlformats.org/officeDocument/2006/relationships/hyperlink" Target="https://login.consultant.ru/link/?req=doc&amp;base=LAW&amp;n=467086" TargetMode="External"/><Relationship Id="rId231" Type="http://schemas.openxmlformats.org/officeDocument/2006/relationships/hyperlink" Target="https://login.consultant.ru/link/?req=doc&amp;base=LAW&amp;n=449963" TargetMode="External"/><Relationship Id="rId252" Type="http://schemas.openxmlformats.org/officeDocument/2006/relationships/hyperlink" Target="https://login.consultant.ru/link/?req=doc&amp;base=LAW&amp;n=462158" TargetMode="External"/><Relationship Id="rId47" Type="http://schemas.openxmlformats.org/officeDocument/2006/relationships/hyperlink" Target="https://login.consultant.ru/link/?req=doc&amp;base=LAW&amp;n=462158&amp;dst=138276" TargetMode="External"/><Relationship Id="rId68" Type="http://schemas.openxmlformats.org/officeDocument/2006/relationships/hyperlink" Target="https://login.consultant.ru/link/?req=doc&amp;base=LAW&amp;n=456713&amp;dst=100722" TargetMode="External"/><Relationship Id="rId89" Type="http://schemas.openxmlformats.org/officeDocument/2006/relationships/hyperlink" Target="https://login.consultant.ru/link/?req=doc&amp;base=LAW&amp;n=462158&amp;dst=120039" TargetMode="External"/><Relationship Id="rId112" Type="http://schemas.openxmlformats.org/officeDocument/2006/relationships/hyperlink" Target="https://login.consultant.ru/link/?req=doc&amp;base=LAW&amp;n=456713&amp;dst=100817" TargetMode="External"/><Relationship Id="rId133" Type="http://schemas.openxmlformats.org/officeDocument/2006/relationships/hyperlink" Target="https://login.consultant.ru/link/?req=doc&amp;base=LAW&amp;n=388340&amp;dst=100035" TargetMode="External"/><Relationship Id="rId154" Type="http://schemas.openxmlformats.org/officeDocument/2006/relationships/hyperlink" Target="https://login.consultant.ru/link/?req=doc&amp;base=LAW&amp;n=462158&amp;dst=125079" TargetMode="External"/><Relationship Id="rId175" Type="http://schemas.openxmlformats.org/officeDocument/2006/relationships/hyperlink" Target="https://login.consultant.ru/link/?req=doc&amp;base=LAW&amp;n=388340&amp;dst=100156" TargetMode="External"/><Relationship Id="rId196" Type="http://schemas.openxmlformats.org/officeDocument/2006/relationships/hyperlink" Target="https://login.consultant.ru/link/?req=doc&amp;base=LAW&amp;n=462158&amp;dst=770" TargetMode="External"/><Relationship Id="rId200" Type="http://schemas.openxmlformats.org/officeDocument/2006/relationships/hyperlink" Target="https://login.consultant.ru/link/?req=doc&amp;base=LAW&amp;n=462158&amp;dst=125833" TargetMode="External"/><Relationship Id="rId16" Type="http://schemas.openxmlformats.org/officeDocument/2006/relationships/hyperlink" Target="https://login.consultant.ru/link/?req=doc&amp;base=LAW&amp;n=436707&amp;dst=1840" TargetMode="External"/><Relationship Id="rId221" Type="http://schemas.openxmlformats.org/officeDocument/2006/relationships/hyperlink" Target="https://login.consultant.ru/link/?req=doc&amp;base=LAW&amp;n=462158&amp;dst=125859" TargetMode="External"/><Relationship Id="rId242" Type="http://schemas.openxmlformats.org/officeDocument/2006/relationships/hyperlink" Target="https://login.consultant.ru/link/?req=doc&amp;base=LAW&amp;n=436707&amp;dst=1333" TargetMode="External"/><Relationship Id="rId37" Type="http://schemas.openxmlformats.org/officeDocument/2006/relationships/hyperlink" Target="https://login.consultant.ru/link/?req=doc&amp;base=LAW&amp;n=457865&amp;dst=100017" TargetMode="External"/><Relationship Id="rId58" Type="http://schemas.openxmlformats.org/officeDocument/2006/relationships/hyperlink" Target="https://login.consultant.ru/link/?req=doc&amp;base=LAW&amp;n=404475&amp;dst=100012" TargetMode="External"/><Relationship Id="rId79" Type="http://schemas.openxmlformats.org/officeDocument/2006/relationships/hyperlink" Target="https://login.consultant.ru/link/?req=doc&amp;base=LAW&amp;n=462158&amp;dst=119477" TargetMode="External"/><Relationship Id="rId102" Type="http://schemas.openxmlformats.org/officeDocument/2006/relationships/hyperlink" Target="https://login.consultant.ru/link/?req=doc&amp;base=LAW&amp;n=462158&amp;dst=120077" TargetMode="External"/><Relationship Id="rId123" Type="http://schemas.openxmlformats.org/officeDocument/2006/relationships/hyperlink" Target="https://login.consultant.ru/link/?req=doc&amp;base=LAW&amp;n=456659&amp;dst=100030" TargetMode="External"/><Relationship Id="rId144" Type="http://schemas.openxmlformats.org/officeDocument/2006/relationships/hyperlink" Target="https://login.consultant.ru/link/?req=doc&amp;base=LAW&amp;n=456713&amp;dst=100855" TargetMode="External"/><Relationship Id="rId90" Type="http://schemas.openxmlformats.org/officeDocument/2006/relationships/hyperlink" Target="https://login.consultant.ru/link/?req=doc&amp;base=LAW&amp;n=462158&amp;dst=120041" TargetMode="External"/><Relationship Id="rId165" Type="http://schemas.openxmlformats.org/officeDocument/2006/relationships/hyperlink" Target="https://login.consultant.ru/link/?req=doc&amp;base=LAW&amp;n=388340&amp;dst=100126" TargetMode="External"/><Relationship Id="rId186" Type="http://schemas.openxmlformats.org/officeDocument/2006/relationships/hyperlink" Target="https://login.consultant.ru/link/?req=doc&amp;base=LAW&amp;n=462158&amp;dst=125821" TargetMode="External"/><Relationship Id="rId211" Type="http://schemas.openxmlformats.org/officeDocument/2006/relationships/hyperlink" Target="https://login.consultant.ru/link/?req=doc&amp;base=LAW&amp;n=462158&amp;dst=125835" TargetMode="External"/><Relationship Id="rId232" Type="http://schemas.openxmlformats.org/officeDocument/2006/relationships/hyperlink" Target="https://login.consultant.ru/link/?req=doc&amp;base=LAW&amp;n=458803&amp;dst=100008" TargetMode="External"/><Relationship Id="rId253" Type="http://schemas.openxmlformats.org/officeDocument/2006/relationships/hyperlink" Target="https://login.consultant.ru/link/?req=doc&amp;base=LAW&amp;n=436707&amp;dst=1840" TargetMode="External"/><Relationship Id="rId27" Type="http://schemas.openxmlformats.org/officeDocument/2006/relationships/hyperlink" Target="https://login.consultant.ru/link/?req=doc&amp;base=LAW&amp;n=464650" TargetMode="External"/><Relationship Id="rId48" Type="http://schemas.openxmlformats.org/officeDocument/2006/relationships/hyperlink" Target="https://login.consultant.ru/link/?req=doc&amp;base=LAW&amp;n=462158&amp;dst=138286" TargetMode="External"/><Relationship Id="rId69" Type="http://schemas.openxmlformats.org/officeDocument/2006/relationships/hyperlink" Target="https://login.consultant.ru/link/?req=doc&amp;base=LAW&amp;n=456713&amp;dst=100728" TargetMode="External"/><Relationship Id="rId113" Type="http://schemas.openxmlformats.org/officeDocument/2006/relationships/hyperlink" Target="https://login.consultant.ru/link/?req=doc&amp;base=LAW&amp;n=462158&amp;dst=120461" TargetMode="External"/><Relationship Id="rId134" Type="http://schemas.openxmlformats.org/officeDocument/2006/relationships/hyperlink" Target="https://login.consultant.ru/link/?req=doc&amp;base=LAW&amp;n=462158&amp;dst=125033" TargetMode="External"/><Relationship Id="rId80" Type="http://schemas.openxmlformats.org/officeDocument/2006/relationships/hyperlink" Target="https://login.consultant.ru/link/?req=doc&amp;base=LAW&amp;n=462158&amp;dst=119479" TargetMode="External"/><Relationship Id="rId155" Type="http://schemas.openxmlformats.org/officeDocument/2006/relationships/hyperlink" Target="https://login.consultant.ru/link/?req=doc&amp;base=LAW&amp;n=456713&amp;dst=100862" TargetMode="External"/><Relationship Id="rId176" Type="http://schemas.openxmlformats.org/officeDocument/2006/relationships/hyperlink" Target="https://login.consultant.ru/link/?req=doc&amp;base=LAW&amp;n=462158&amp;dst=125105" TargetMode="External"/><Relationship Id="rId197" Type="http://schemas.openxmlformats.org/officeDocument/2006/relationships/hyperlink" Target="https://login.consultant.ru/link/?req=doc&amp;base=LAW&amp;n=456713&amp;dst=100910" TargetMode="External"/><Relationship Id="rId201" Type="http://schemas.openxmlformats.org/officeDocument/2006/relationships/hyperlink" Target="https://login.consultant.ru/link/?req=doc&amp;base=LAW&amp;n=462158&amp;dst=125835" TargetMode="External"/><Relationship Id="rId222" Type="http://schemas.openxmlformats.org/officeDocument/2006/relationships/hyperlink" Target="https://login.consultant.ru/link/?req=doc&amp;base=LAW&amp;n=456713&amp;dst=100935" TargetMode="External"/><Relationship Id="rId243" Type="http://schemas.openxmlformats.org/officeDocument/2006/relationships/hyperlink" Target="https://login.consultant.ru/link/?req=doc&amp;base=LAW&amp;n=436707" TargetMode="External"/><Relationship Id="rId17" Type="http://schemas.openxmlformats.org/officeDocument/2006/relationships/hyperlink" Target="https://login.consultant.ru/link/?req=doc&amp;base=LAW&amp;n=436707&amp;dst=1845" TargetMode="External"/><Relationship Id="rId38" Type="http://schemas.openxmlformats.org/officeDocument/2006/relationships/hyperlink" Target="https://login.consultant.ru/link/?req=doc&amp;base=LAW&amp;n=464589&amp;dst=100024" TargetMode="External"/><Relationship Id="rId59" Type="http://schemas.openxmlformats.org/officeDocument/2006/relationships/hyperlink" Target="https://login.consultant.ru/link/?req=doc&amp;base=LAW&amp;n=448712&amp;dst=100627" TargetMode="External"/><Relationship Id="rId103" Type="http://schemas.openxmlformats.org/officeDocument/2006/relationships/hyperlink" Target="https://login.consultant.ru/link/?req=doc&amp;base=LAW&amp;n=462158&amp;dst=120081" TargetMode="External"/><Relationship Id="rId124" Type="http://schemas.openxmlformats.org/officeDocument/2006/relationships/hyperlink" Target="https://login.consultant.ru/link/?req=doc&amp;base=LAW&amp;n=462158&amp;dst=125017" TargetMode="External"/><Relationship Id="rId70" Type="http://schemas.openxmlformats.org/officeDocument/2006/relationships/hyperlink" Target="https://login.consultant.ru/link/?req=doc&amp;base=LAW&amp;n=462158&amp;dst=119353" TargetMode="External"/><Relationship Id="rId91" Type="http://schemas.openxmlformats.org/officeDocument/2006/relationships/hyperlink" Target="https://login.consultant.ru/link/?req=doc&amp;base=LAW&amp;n=462158&amp;dst=120041" TargetMode="External"/><Relationship Id="rId145" Type="http://schemas.openxmlformats.org/officeDocument/2006/relationships/hyperlink" Target="https://login.consultant.ru/link/?req=doc&amp;base=LAW&amp;n=462158&amp;dst=125051" TargetMode="External"/><Relationship Id="rId166" Type="http://schemas.openxmlformats.org/officeDocument/2006/relationships/hyperlink" Target="https://login.consultant.ru/link/?req=doc&amp;base=LAW&amp;n=462158&amp;dst=125091" TargetMode="External"/><Relationship Id="rId187" Type="http://schemas.openxmlformats.org/officeDocument/2006/relationships/hyperlink" Target="https://login.consultant.ru/link/?req=doc&amp;base=LAW&amp;n=462158&amp;dst=1258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12380</Words>
  <Characters>70566</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Шубина Надежда Александровна</dc:creator>
  <cp:lastModifiedBy>Шубина Надежда Александровна</cp:lastModifiedBy>
  <cp:revision>1</cp:revision>
  <dcterms:created xsi:type="dcterms:W3CDTF">2024-02-01T05:09:00Z</dcterms:created>
  <dcterms:modified xsi:type="dcterms:W3CDTF">2024-02-01T05:10:00Z</dcterms:modified>
</cp:coreProperties>
</file>